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62C7" w14:textId="77777777" w:rsidR="005F192C" w:rsidRDefault="005F192C" w:rsidP="007F727F">
      <w:pPr>
        <w:pStyle w:val="NormalWeb"/>
        <w:shd w:val="clear" w:color="auto" w:fill="FFFFFF"/>
        <w:spacing w:before="0" w:beforeAutospacing="0" w:after="0" w:afterAutospacing="0"/>
        <w:jc w:val="center"/>
        <w:rPr>
          <w:rFonts w:ascii="Verdana" w:hAnsi="Verdana"/>
          <w:b/>
          <w:bCs/>
          <w:color w:val="3A3A3A"/>
          <w:sz w:val="22"/>
          <w:szCs w:val="22"/>
        </w:rPr>
      </w:pPr>
    </w:p>
    <w:p w14:paraId="36DDA9E5" w14:textId="1857BD12" w:rsidR="007F727F" w:rsidRPr="0065745D" w:rsidRDefault="005F192C" w:rsidP="007F727F">
      <w:pPr>
        <w:pStyle w:val="NormalWeb"/>
        <w:shd w:val="clear" w:color="auto" w:fill="FFFFFF"/>
        <w:spacing w:before="0" w:beforeAutospacing="0" w:after="0" w:afterAutospacing="0"/>
        <w:jc w:val="center"/>
        <w:rPr>
          <w:rFonts w:ascii="Verdana" w:hAnsi="Verdana"/>
          <w:b/>
          <w:bCs/>
          <w:color w:val="3A3A3A"/>
          <w:sz w:val="22"/>
          <w:szCs w:val="22"/>
        </w:rPr>
      </w:pPr>
      <w:r>
        <w:rPr>
          <w:rFonts w:ascii="Verdana" w:hAnsi="Verdana"/>
          <w:b/>
          <w:bCs/>
          <w:color w:val="3A3A3A"/>
          <w:sz w:val="22"/>
          <w:szCs w:val="22"/>
        </w:rPr>
        <w:t>Development</w:t>
      </w:r>
      <w:r w:rsidR="007F727F" w:rsidRPr="0065745D">
        <w:rPr>
          <w:rFonts w:ascii="Verdana" w:hAnsi="Verdana"/>
          <w:b/>
          <w:bCs/>
          <w:color w:val="3A3A3A"/>
          <w:sz w:val="22"/>
          <w:szCs w:val="22"/>
        </w:rPr>
        <w:t xml:space="preserve"> Plan</w:t>
      </w:r>
      <w:r>
        <w:rPr>
          <w:rFonts w:ascii="Verdana" w:hAnsi="Verdana"/>
          <w:b/>
          <w:bCs/>
          <w:color w:val="3A3A3A"/>
          <w:sz w:val="22"/>
          <w:szCs w:val="22"/>
        </w:rPr>
        <w:t>:</w:t>
      </w:r>
    </w:p>
    <w:p w14:paraId="5647AE02" w14:textId="7082C6F4" w:rsidR="007F727F" w:rsidRPr="0065745D" w:rsidRDefault="007F727F" w:rsidP="007F727F">
      <w:pPr>
        <w:pStyle w:val="NormalWeb"/>
        <w:shd w:val="clear" w:color="auto" w:fill="FFFFFF"/>
        <w:spacing w:before="0" w:beforeAutospacing="0" w:after="0" w:afterAutospacing="0"/>
        <w:jc w:val="center"/>
        <w:rPr>
          <w:rFonts w:ascii="Verdana" w:hAnsi="Verdana"/>
          <w:b/>
          <w:bCs/>
          <w:color w:val="3A3A3A"/>
          <w:sz w:val="22"/>
          <w:szCs w:val="22"/>
        </w:rPr>
      </w:pPr>
      <w:r w:rsidRPr="0065745D">
        <w:rPr>
          <w:rFonts w:ascii="Verdana" w:hAnsi="Verdana"/>
          <w:b/>
          <w:bCs/>
          <w:color w:val="3A3A3A"/>
          <w:sz w:val="22"/>
          <w:szCs w:val="22"/>
        </w:rPr>
        <w:t>T</w:t>
      </w:r>
      <w:r w:rsidR="005F192C">
        <w:rPr>
          <w:rFonts w:ascii="Verdana" w:hAnsi="Verdana"/>
          <w:b/>
          <w:bCs/>
          <w:color w:val="3A3A3A"/>
          <w:sz w:val="22"/>
          <w:szCs w:val="22"/>
        </w:rPr>
        <w:t>ips and Template</w:t>
      </w:r>
    </w:p>
    <w:p w14:paraId="33427633" w14:textId="77777777" w:rsidR="007F727F" w:rsidRDefault="007F727F" w:rsidP="007F727F">
      <w:pPr>
        <w:pStyle w:val="NormalWeb"/>
        <w:shd w:val="clear" w:color="auto" w:fill="FFFFFF"/>
        <w:spacing w:before="0" w:beforeAutospacing="0" w:after="0" w:afterAutospacing="0"/>
        <w:rPr>
          <w:rFonts w:ascii="Verdana" w:hAnsi="Verdana"/>
          <w:color w:val="3A3A3A"/>
          <w:sz w:val="20"/>
          <w:szCs w:val="20"/>
        </w:rPr>
      </w:pPr>
    </w:p>
    <w:p w14:paraId="31CC5C98" w14:textId="609E6035" w:rsidR="007F727F" w:rsidRPr="005F192C" w:rsidRDefault="00BC0DE4" w:rsidP="001210DD">
      <w:pPr>
        <w:pStyle w:val="NormalWeb"/>
        <w:shd w:val="clear" w:color="auto" w:fill="FFFFFF"/>
        <w:spacing w:before="0" w:beforeAutospacing="0" w:after="158" w:afterAutospacing="0"/>
        <w:rPr>
          <w:rFonts w:ascii="Arial" w:hAnsi="Arial" w:cs="Arial"/>
          <w:color w:val="3A3A3A"/>
          <w:sz w:val="22"/>
          <w:szCs w:val="22"/>
        </w:rPr>
      </w:pPr>
      <w:r w:rsidRPr="005F192C">
        <w:rPr>
          <w:rFonts w:ascii="Arial" w:hAnsi="Arial" w:cs="Arial"/>
          <w:color w:val="3A3A3A"/>
          <w:sz w:val="22"/>
          <w:szCs w:val="22"/>
        </w:rPr>
        <w:t>Montana Community Foundation committed to providing each community foundation affiliate with the tools they need to cultivate a culture of giving so their community can flourish. One strategic way community foundation</w:t>
      </w:r>
      <w:r w:rsidR="007F727F" w:rsidRPr="005F192C">
        <w:rPr>
          <w:rFonts w:ascii="Arial" w:hAnsi="Arial" w:cs="Arial"/>
          <w:color w:val="3A3A3A"/>
          <w:sz w:val="22"/>
          <w:szCs w:val="22"/>
        </w:rPr>
        <w:t>s</w:t>
      </w:r>
      <w:r w:rsidRPr="005F192C">
        <w:rPr>
          <w:rFonts w:ascii="Arial" w:hAnsi="Arial" w:cs="Arial"/>
          <w:color w:val="3A3A3A"/>
          <w:sz w:val="22"/>
          <w:szCs w:val="22"/>
        </w:rPr>
        <w:t xml:space="preserve"> and cultivate a culture of giving and philanthropy is by</w:t>
      </w:r>
      <w:r w:rsidR="001210DD" w:rsidRPr="005F192C">
        <w:rPr>
          <w:rFonts w:ascii="Arial" w:hAnsi="Arial" w:cs="Arial"/>
          <w:color w:val="3A3A3A"/>
          <w:sz w:val="22"/>
          <w:szCs w:val="22"/>
        </w:rPr>
        <w:t xml:space="preserve"> </w:t>
      </w:r>
      <w:r w:rsidR="007F727F" w:rsidRPr="005F192C">
        <w:rPr>
          <w:rFonts w:ascii="Arial" w:hAnsi="Arial" w:cs="Arial"/>
          <w:color w:val="3A3A3A"/>
          <w:sz w:val="22"/>
          <w:szCs w:val="22"/>
        </w:rPr>
        <w:t xml:space="preserve">creating and utilizing a </w:t>
      </w:r>
      <w:r w:rsidR="001210DD" w:rsidRPr="005F192C">
        <w:rPr>
          <w:rFonts w:ascii="Arial" w:hAnsi="Arial" w:cs="Arial"/>
          <w:color w:val="3A3A3A"/>
          <w:sz w:val="22"/>
          <w:szCs w:val="22"/>
        </w:rPr>
        <w:t>development plan</w:t>
      </w:r>
      <w:r w:rsidR="007F727F" w:rsidRPr="005F192C">
        <w:rPr>
          <w:rFonts w:ascii="Arial" w:hAnsi="Arial" w:cs="Arial"/>
          <w:color w:val="3A3A3A"/>
          <w:sz w:val="22"/>
          <w:szCs w:val="22"/>
        </w:rPr>
        <w:t>.</w:t>
      </w:r>
    </w:p>
    <w:p w14:paraId="772485CB" w14:textId="0273A4B2" w:rsidR="001210DD" w:rsidRPr="005F192C" w:rsidRDefault="007F727F" w:rsidP="001210DD">
      <w:pPr>
        <w:pStyle w:val="NormalWeb"/>
        <w:shd w:val="clear" w:color="auto" w:fill="FFFFFF"/>
        <w:spacing w:before="0" w:beforeAutospacing="0" w:after="158" w:afterAutospacing="0"/>
        <w:rPr>
          <w:rFonts w:ascii="Arial" w:hAnsi="Arial" w:cs="Arial"/>
          <w:color w:val="3A3A3A"/>
          <w:sz w:val="22"/>
          <w:szCs w:val="22"/>
        </w:rPr>
      </w:pPr>
      <w:r w:rsidRPr="005F192C">
        <w:rPr>
          <w:rFonts w:ascii="Arial" w:hAnsi="Arial" w:cs="Arial"/>
          <w:color w:val="3A3A3A"/>
          <w:sz w:val="22"/>
          <w:szCs w:val="22"/>
        </w:rPr>
        <w:t xml:space="preserve">A </w:t>
      </w:r>
      <w:r w:rsidR="005F192C">
        <w:rPr>
          <w:rFonts w:ascii="Arial" w:hAnsi="Arial" w:cs="Arial"/>
          <w:color w:val="3A3A3A"/>
          <w:sz w:val="22"/>
          <w:szCs w:val="22"/>
        </w:rPr>
        <w:t>development</w:t>
      </w:r>
      <w:r w:rsidRPr="005F192C">
        <w:rPr>
          <w:rFonts w:ascii="Arial" w:hAnsi="Arial" w:cs="Arial"/>
          <w:color w:val="3A3A3A"/>
          <w:sz w:val="22"/>
          <w:szCs w:val="22"/>
        </w:rPr>
        <w:t xml:space="preserve"> plan</w:t>
      </w:r>
      <w:r w:rsidR="001210DD" w:rsidRPr="005F192C">
        <w:rPr>
          <w:rFonts w:ascii="Arial" w:hAnsi="Arial" w:cs="Arial"/>
          <w:color w:val="3A3A3A"/>
          <w:sz w:val="22"/>
          <w:szCs w:val="22"/>
        </w:rPr>
        <w:t xml:space="preserve"> outlines the </w:t>
      </w:r>
      <w:r w:rsidR="009C6D5B" w:rsidRPr="005F192C">
        <w:rPr>
          <w:rFonts w:ascii="Arial" w:hAnsi="Arial" w:cs="Arial"/>
          <w:color w:val="3A3A3A"/>
          <w:sz w:val="22"/>
          <w:szCs w:val="22"/>
        </w:rPr>
        <w:t>community foundation</w:t>
      </w:r>
      <w:r w:rsidRPr="005F192C">
        <w:rPr>
          <w:rFonts w:ascii="Arial" w:hAnsi="Arial" w:cs="Arial"/>
          <w:color w:val="3A3A3A"/>
          <w:sz w:val="22"/>
          <w:szCs w:val="22"/>
        </w:rPr>
        <w:t>’s</w:t>
      </w:r>
      <w:r w:rsidR="001210DD" w:rsidRPr="005F192C">
        <w:rPr>
          <w:rFonts w:ascii="Arial" w:hAnsi="Arial" w:cs="Arial"/>
          <w:color w:val="3A3A3A"/>
          <w:sz w:val="22"/>
          <w:szCs w:val="22"/>
        </w:rPr>
        <w:t xml:space="preserve"> goals and strategies for developing resources. It explains how the affiliate</w:t>
      </w:r>
      <w:r w:rsidR="009C6D5B" w:rsidRPr="005F192C">
        <w:rPr>
          <w:rFonts w:ascii="Arial" w:hAnsi="Arial" w:cs="Arial"/>
          <w:color w:val="3A3A3A"/>
          <w:sz w:val="22"/>
          <w:szCs w:val="22"/>
        </w:rPr>
        <w:t xml:space="preserve">’s advisory committee </w:t>
      </w:r>
      <w:r w:rsidR="001210DD" w:rsidRPr="005F192C">
        <w:rPr>
          <w:rFonts w:ascii="Arial" w:hAnsi="Arial" w:cs="Arial"/>
          <w:color w:val="3A3A3A"/>
          <w:sz w:val="22"/>
          <w:szCs w:val="22"/>
        </w:rPr>
        <w:t xml:space="preserve">and other volunteers should focus their development efforts within a certain period (usually one or two years). A development plan also helps measure progress </w:t>
      </w:r>
      <w:r w:rsidR="009C6D5B" w:rsidRPr="005F192C">
        <w:rPr>
          <w:rFonts w:ascii="Arial" w:hAnsi="Arial" w:cs="Arial"/>
          <w:color w:val="3A3A3A"/>
          <w:sz w:val="22"/>
          <w:szCs w:val="22"/>
        </w:rPr>
        <w:t>during</w:t>
      </w:r>
      <w:r w:rsidR="001210DD" w:rsidRPr="005F192C">
        <w:rPr>
          <w:rFonts w:ascii="Arial" w:hAnsi="Arial" w:cs="Arial"/>
          <w:color w:val="3A3A3A"/>
          <w:sz w:val="22"/>
          <w:szCs w:val="22"/>
        </w:rPr>
        <w:t xml:space="preserve"> a process that might take years or even decades to bring tangible results.</w:t>
      </w:r>
    </w:p>
    <w:p w14:paraId="77B815F4" w14:textId="3EF43660" w:rsidR="00D77820" w:rsidRPr="005F192C" w:rsidRDefault="00D77820" w:rsidP="00BC0DE4">
      <w:pPr>
        <w:pStyle w:val="NormalWeb"/>
        <w:shd w:val="clear" w:color="auto" w:fill="FFFFFF"/>
        <w:spacing w:before="0" w:beforeAutospacing="0" w:after="0" w:afterAutospacing="0"/>
        <w:rPr>
          <w:rFonts w:ascii="Arial" w:hAnsi="Arial" w:cs="Arial"/>
          <w:b/>
          <w:bCs/>
          <w:color w:val="3A3A3A"/>
          <w:sz w:val="22"/>
          <w:szCs w:val="22"/>
        </w:rPr>
      </w:pPr>
      <w:r w:rsidRPr="005F192C">
        <w:rPr>
          <w:rFonts w:ascii="Arial" w:hAnsi="Arial" w:cs="Arial"/>
          <w:b/>
          <w:bCs/>
          <w:caps/>
          <w:spacing w:val="15"/>
          <w:sz w:val="22"/>
          <w:szCs w:val="22"/>
        </w:rPr>
        <w:t xml:space="preserve">WHAT IS INCLUDED IN A </w:t>
      </w:r>
      <w:r w:rsidR="005F192C">
        <w:rPr>
          <w:rFonts w:ascii="Arial" w:hAnsi="Arial" w:cs="Arial"/>
          <w:b/>
          <w:bCs/>
          <w:caps/>
          <w:spacing w:val="15"/>
          <w:sz w:val="22"/>
          <w:szCs w:val="22"/>
        </w:rPr>
        <w:t>DEVELOPMENT</w:t>
      </w:r>
      <w:r w:rsidRPr="005F192C">
        <w:rPr>
          <w:rFonts w:ascii="Arial" w:hAnsi="Arial" w:cs="Arial"/>
          <w:b/>
          <w:bCs/>
          <w:caps/>
          <w:spacing w:val="15"/>
          <w:sz w:val="22"/>
          <w:szCs w:val="22"/>
        </w:rPr>
        <w:t xml:space="preserve"> PLAN?</w:t>
      </w:r>
    </w:p>
    <w:p w14:paraId="6C2F3703" w14:textId="77777777" w:rsidR="00D77820" w:rsidRPr="005F192C" w:rsidRDefault="00D77820" w:rsidP="00D77820">
      <w:pPr>
        <w:numPr>
          <w:ilvl w:val="0"/>
          <w:numId w:val="1"/>
        </w:numPr>
        <w:shd w:val="clear" w:color="auto" w:fill="FFFFFF"/>
        <w:spacing w:before="100" w:beforeAutospacing="1" w:after="90"/>
        <w:rPr>
          <w:rFonts w:ascii="Arial" w:hAnsi="Arial" w:cs="Arial"/>
        </w:rPr>
      </w:pPr>
      <w:r w:rsidRPr="005F192C">
        <w:rPr>
          <w:rFonts w:ascii="Arial" w:hAnsi="Arial" w:cs="Arial"/>
        </w:rPr>
        <w:t>Short and long-term objectives</w:t>
      </w:r>
    </w:p>
    <w:p w14:paraId="6A5E5437" w14:textId="1679050E" w:rsidR="00D77820" w:rsidRPr="005F192C" w:rsidRDefault="00D77820" w:rsidP="00D77820">
      <w:pPr>
        <w:numPr>
          <w:ilvl w:val="1"/>
          <w:numId w:val="1"/>
        </w:numPr>
        <w:shd w:val="clear" w:color="auto" w:fill="FFFFFF"/>
        <w:spacing w:before="100" w:beforeAutospacing="1" w:after="90"/>
        <w:rPr>
          <w:rFonts w:ascii="Arial" w:hAnsi="Arial" w:cs="Arial"/>
        </w:rPr>
      </w:pPr>
      <w:r w:rsidRPr="005F192C">
        <w:rPr>
          <w:rFonts w:ascii="Arial" w:hAnsi="Arial" w:cs="Arial"/>
        </w:rPr>
        <w:t xml:space="preserve">What does the </w:t>
      </w:r>
      <w:r w:rsidR="009C6D5B" w:rsidRPr="005F192C">
        <w:rPr>
          <w:rFonts w:ascii="Arial" w:hAnsi="Arial" w:cs="Arial"/>
        </w:rPr>
        <w:t>advisory committee</w:t>
      </w:r>
      <w:r w:rsidRPr="005F192C">
        <w:rPr>
          <w:rFonts w:ascii="Arial" w:hAnsi="Arial" w:cs="Arial"/>
        </w:rPr>
        <w:t xml:space="preserve"> hope to achieve? Include more than monetary objectives.</w:t>
      </w:r>
    </w:p>
    <w:p w14:paraId="3FD1B200" w14:textId="2A8CC9E4" w:rsidR="00D77820" w:rsidRPr="005F192C" w:rsidRDefault="00D77820" w:rsidP="00D77820">
      <w:pPr>
        <w:numPr>
          <w:ilvl w:val="1"/>
          <w:numId w:val="1"/>
        </w:numPr>
        <w:shd w:val="clear" w:color="auto" w:fill="FFFFFF"/>
        <w:spacing w:before="100" w:beforeAutospacing="1" w:after="90"/>
        <w:rPr>
          <w:rFonts w:ascii="Arial" w:hAnsi="Arial" w:cs="Arial"/>
        </w:rPr>
      </w:pPr>
      <w:r w:rsidRPr="005F192C">
        <w:rPr>
          <w:rFonts w:ascii="Arial" w:hAnsi="Arial" w:cs="Arial"/>
        </w:rPr>
        <w:t xml:space="preserve">Where will the </w:t>
      </w:r>
      <w:r w:rsidR="009C6D5B" w:rsidRPr="005F192C">
        <w:rPr>
          <w:rFonts w:ascii="Arial" w:hAnsi="Arial" w:cs="Arial"/>
        </w:rPr>
        <w:t>community foundation</w:t>
      </w:r>
      <w:r w:rsidRPr="005F192C">
        <w:rPr>
          <w:rFonts w:ascii="Arial" w:hAnsi="Arial" w:cs="Arial"/>
        </w:rPr>
        <w:t xml:space="preserve"> be in five or ten years?</w:t>
      </w:r>
    </w:p>
    <w:p w14:paraId="00125C47" w14:textId="09FCEA0F" w:rsidR="009C6D5B" w:rsidRPr="005F192C" w:rsidRDefault="00D77820" w:rsidP="009C6D5B">
      <w:pPr>
        <w:numPr>
          <w:ilvl w:val="1"/>
          <w:numId w:val="1"/>
        </w:numPr>
        <w:shd w:val="clear" w:color="auto" w:fill="FFFFFF"/>
        <w:spacing w:before="100" w:beforeAutospacing="1"/>
        <w:rPr>
          <w:rFonts w:ascii="Arial" w:hAnsi="Arial" w:cs="Arial"/>
        </w:rPr>
      </w:pPr>
      <w:r w:rsidRPr="005F192C">
        <w:rPr>
          <w:rFonts w:ascii="Arial" w:hAnsi="Arial" w:cs="Arial"/>
        </w:rPr>
        <w:t xml:space="preserve">How will the development plan support the strategic direction of the </w:t>
      </w:r>
      <w:r w:rsidR="009C6D5B" w:rsidRPr="005F192C">
        <w:rPr>
          <w:rFonts w:ascii="Arial" w:hAnsi="Arial" w:cs="Arial"/>
        </w:rPr>
        <w:t>community foundation affiliate?</w:t>
      </w:r>
    </w:p>
    <w:p w14:paraId="0E8A5E65" w14:textId="77777777" w:rsidR="00D77820" w:rsidRPr="005F192C" w:rsidRDefault="00D77820" w:rsidP="00D77820">
      <w:pPr>
        <w:numPr>
          <w:ilvl w:val="0"/>
          <w:numId w:val="1"/>
        </w:numPr>
        <w:shd w:val="clear" w:color="auto" w:fill="FFFFFF"/>
        <w:spacing w:before="100" w:beforeAutospacing="1" w:after="90"/>
        <w:rPr>
          <w:rFonts w:ascii="Arial" w:hAnsi="Arial" w:cs="Arial"/>
        </w:rPr>
      </w:pPr>
      <w:r w:rsidRPr="005F192C">
        <w:rPr>
          <w:rFonts w:ascii="Arial" w:hAnsi="Arial" w:cs="Arial"/>
        </w:rPr>
        <w:t>An action plan for each objective</w:t>
      </w:r>
    </w:p>
    <w:p w14:paraId="6D5412B8" w14:textId="086FA6F7" w:rsidR="00D77820" w:rsidRPr="005F192C" w:rsidRDefault="00D77820" w:rsidP="00D77820">
      <w:pPr>
        <w:numPr>
          <w:ilvl w:val="1"/>
          <w:numId w:val="1"/>
        </w:numPr>
        <w:shd w:val="clear" w:color="auto" w:fill="FFFFFF"/>
        <w:spacing w:before="100" w:beforeAutospacing="1" w:after="90"/>
        <w:rPr>
          <w:rFonts w:ascii="Arial" w:hAnsi="Arial" w:cs="Arial"/>
        </w:rPr>
      </w:pPr>
      <w:r w:rsidRPr="005F192C">
        <w:rPr>
          <w:rFonts w:ascii="Arial" w:hAnsi="Arial" w:cs="Arial"/>
        </w:rPr>
        <w:t xml:space="preserve">Who are the </w:t>
      </w:r>
      <w:r w:rsidR="009C6D5B" w:rsidRPr="005F192C">
        <w:rPr>
          <w:rFonts w:ascii="Arial" w:hAnsi="Arial" w:cs="Arial"/>
        </w:rPr>
        <w:t xml:space="preserve">community foundation’s </w:t>
      </w:r>
      <w:r w:rsidRPr="005F192C">
        <w:rPr>
          <w:rFonts w:ascii="Arial" w:hAnsi="Arial" w:cs="Arial"/>
        </w:rPr>
        <w:t>target audiences?</w:t>
      </w:r>
    </w:p>
    <w:p w14:paraId="4D5F085E" w14:textId="7CA476C0" w:rsidR="00D77820" w:rsidRPr="005F192C" w:rsidRDefault="00D77820" w:rsidP="00D77820">
      <w:pPr>
        <w:numPr>
          <w:ilvl w:val="1"/>
          <w:numId w:val="1"/>
        </w:numPr>
        <w:shd w:val="clear" w:color="auto" w:fill="FFFFFF"/>
        <w:spacing w:before="100" w:beforeAutospacing="1" w:after="90"/>
        <w:rPr>
          <w:rFonts w:ascii="Arial" w:hAnsi="Arial" w:cs="Arial"/>
        </w:rPr>
      </w:pPr>
      <w:r w:rsidRPr="005F192C">
        <w:rPr>
          <w:rFonts w:ascii="Arial" w:hAnsi="Arial" w:cs="Arial"/>
        </w:rPr>
        <w:t>What tools will you</w:t>
      </w:r>
      <w:r w:rsidR="009C6D5B" w:rsidRPr="005F192C">
        <w:rPr>
          <w:rFonts w:ascii="Arial" w:hAnsi="Arial" w:cs="Arial"/>
        </w:rPr>
        <w:t>r community foundation</w:t>
      </w:r>
      <w:r w:rsidRPr="005F192C">
        <w:rPr>
          <w:rFonts w:ascii="Arial" w:hAnsi="Arial" w:cs="Arial"/>
        </w:rPr>
        <w:t xml:space="preserve"> use to reach them?</w:t>
      </w:r>
    </w:p>
    <w:p w14:paraId="4F0DCC31" w14:textId="6B8E54C5" w:rsidR="009C6D5B" w:rsidRPr="005F192C" w:rsidRDefault="00D77820" w:rsidP="009C6D5B">
      <w:pPr>
        <w:numPr>
          <w:ilvl w:val="1"/>
          <w:numId w:val="1"/>
        </w:numPr>
        <w:shd w:val="clear" w:color="auto" w:fill="FFFFFF"/>
        <w:spacing w:before="100" w:beforeAutospacing="1"/>
        <w:rPr>
          <w:rFonts w:ascii="Arial" w:hAnsi="Arial" w:cs="Arial"/>
        </w:rPr>
      </w:pPr>
      <w:r w:rsidRPr="005F192C">
        <w:rPr>
          <w:rFonts w:ascii="Arial" w:hAnsi="Arial" w:cs="Arial"/>
        </w:rPr>
        <w:t>What are the specific responsibilities of board members, staff, and volunteers?</w:t>
      </w:r>
    </w:p>
    <w:p w14:paraId="02CB3859" w14:textId="53B1F1AC" w:rsidR="009C6D5B" w:rsidRPr="005F192C" w:rsidRDefault="00D77820" w:rsidP="00BC0DE4">
      <w:pPr>
        <w:numPr>
          <w:ilvl w:val="0"/>
          <w:numId w:val="1"/>
        </w:numPr>
        <w:shd w:val="clear" w:color="auto" w:fill="FFFFFF"/>
        <w:spacing w:before="100" w:beforeAutospacing="1"/>
        <w:rPr>
          <w:rFonts w:ascii="Arial" w:hAnsi="Arial" w:cs="Arial"/>
        </w:rPr>
      </w:pPr>
      <w:r w:rsidRPr="005F192C">
        <w:rPr>
          <w:rFonts w:ascii="Arial" w:hAnsi="Arial" w:cs="Arial"/>
        </w:rPr>
        <w:t>A timeline for the action plan</w:t>
      </w:r>
    </w:p>
    <w:p w14:paraId="5C54F2E2" w14:textId="4B52E0A9" w:rsidR="009C6D5B" w:rsidRPr="005F192C" w:rsidRDefault="00D77820" w:rsidP="009C6D5B">
      <w:pPr>
        <w:shd w:val="clear" w:color="auto" w:fill="FFFFFF"/>
        <w:rPr>
          <w:rFonts w:ascii="Arial" w:hAnsi="Arial" w:cs="Arial"/>
          <w:b/>
          <w:bCs/>
          <w:caps/>
          <w:spacing w:val="15"/>
        </w:rPr>
      </w:pPr>
      <w:r w:rsidRPr="005F192C">
        <w:rPr>
          <w:rFonts w:ascii="Arial" w:hAnsi="Arial" w:cs="Arial"/>
          <w:b/>
          <w:bCs/>
          <w:caps/>
          <w:spacing w:val="15"/>
        </w:rPr>
        <w:t>HOW DO WE GET STARTED?</w:t>
      </w:r>
    </w:p>
    <w:p w14:paraId="350EF7DB" w14:textId="7F277608" w:rsidR="00D77820" w:rsidRPr="005F192C" w:rsidRDefault="00D77820" w:rsidP="009C6D5B">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Look at </w:t>
      </w:r>
      <w:r w:rsidR="005F192C">
        <w:rPr>
          <w:rFonts w:ascii="Arial" w:hAnsi="Arial" w:cs="Arial"/>
          <w:sz w:val="22"/>
          <w:szCs w:val="22"/>
        </w:rPr>
        <w:t>fundraising</w:t>
      </w:r>
      <w:r w:rsidRPr="005F192C">
        <w:rPr>
          <w:rFonts w:ascii="Arial" w:hAnsi="Arial" w:cs="Arial"/>
          <w:sz w:val="22"/>
          <w:szCs w:val="22"/>
        </w:rPr>
        <w:t xml:space="preserve"> plans from other community foundations or samples from outside the field, such as from your local college or university. While your plan might </w:t>
      </w:r>
      <w:r w:rsidR="009C6D5B" w:rsidRPr="005F192C">
        <w:rPr>
          <w:rFonts w:ascii="Arial" w:hAnsi="Arial" w:cs="Arial"/>
          <w:sz w:val="22"/>
          <w:szCs w:val="22"/>
        </w:rPr>
        <w:t>barrow ideas and strategies</w:t>
      </w:r>
      <w:r w:rsidRPr="005F192C">
        <w:rPr>
          <w:rFonts w:ascii="Arial" w:hAnsi="Arial" w:cs="Arial"/>
          <w:sz w:val="22"/>
          <w:szCs w:val="22"/>
        </w:rPr>
        <w:t xml:space="preserve"> from other plans, it should be suited to your own individual community, region, capacity, and operations.</w:t>
      </w:r>
    </w:p>
    <w:p w14:paraId="1A475E4F" w14:textId="2AF78AB9"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A plan will help you attract </w:t>
      </w:r>
      <w:r w:rsidR="009C6D5B" w:rsidRPr="005F192C">
        <w:rPr>
          <w:rFonts w:ascii="Arial" w:hAnsi="Arial" w:cs="Arial"/>
          <w:sz w:val="22"/>
          <w:szCs w:val="22"/>
        </w:rPr>
        <w:t>new donors</w:t>
      </w:r>
      <w:r w:rsidRPr="005F192C">
        <w:rPr>
          <w:rFonts w:ascii="Arial" w:hAnsi="Arial" w:cs="Arial"/>
          <w:sz w:val="22"/>
          <w:szCs w:val="22"/>
        </w:rPr>
        <w:t xml:space="preserve">, but first you </w:t>
      </w:r>
      <w:proofErr w:type="gramStart"/>
      <w:r w:rsidRPr="005F192C">
        <w:rPr>
          <w:rFonts w:ascii="Arial" w:hAnsi="Arial" w:cs="Arial"/>
          <w:sz w:val="22"/>
          <w:szCs w:val="22"/>
        </w:rPr>
        <w:t>have to</w:t>
      </w:r>
      <w:proofErr w:type="gramEnd"/>
      <w:r w:rsidRPr="005F192C">
        <w:rPr>
          <w:rFonts w:ascii="Arial" w:hAnsi="Arial" w:cs="Arial"/>
          <w:sz w:val="22"/>
          <w:szCs w:val="22"/>
        </w:rPr>
        <w:t xml:space="preserve"> find out who they are. Where is </w:t>
      </w:r>
      <w:r w:rsidR="009C6D5B" w:rsidRPr="005F192C">
        <w:rPr>
          <w:rFonts w:ascii="Arial" w:hAnsi="Arial" w:cs="Arial"/>
          <w:sz w:val="22"/>
          <w:szCs w:val="22"/>
        </w:rPr>
        <w:t>most of</w:t>
      </w:r>
      <w:r w:rsidRPr="005F192C">
        <w:rPr>
          <w:rFonts w:ascii="Arial" w:hAnsi="Arial" w:cs="Arial"/>
          <w:sz w:val="22"/>
          <w:szCs w:val="22"/>
        </w:rPr>
        <w:t xml:space="preserve"> the wealth concentrated? Is it held by a few individual estates or spread among individuals, corporations, and private foundations? This will help you focus your planning and set priorities.</w:t>
      </w:r>
    </w:p>
    <w:p w14:paraId="3EF9B6B2" w14:textId="53FFA76A" w:rsidR="00D77820" w:rsidRPr="005F192C" w:rsidRDefault="00D77820" w:rsidP="00D77820">
      <w:pPr>
        <w:pStyle w:val="Heading3"/>
        <w:shd w:val="clear" w:color="auto" w:fill="FFFFFF"/>
        <w:spacing w:before="315" w:after="158"/>
        <w:rPr>
          <w:rFonts w:ascii="Arial" w:hAnsi="Arial" w:cs="Arial"/>
          <w:b/>
          <w:bCs/>
          <w:caps/>
          <w:color w:val="auto"/>
          <w:spacing w:val="15"/>
          <w:sz w:val="22"/>
          <w:szCs w:val="22"/>
        </w:rPr>
      </w:pPr>
      <w:r w:rsidRPr="005F192C">
        <w:rPr>
          <w:rFonts w:ascii="Arial" w:hAnsi="Arial" w:cs="Arial"/>
          <w:b/>
          <w:bCs/>
          <w:caps/>
          <w:color w:val="auto"/>
          <w:spacing w:val="15"/>
          <w:sz w:val="22"/>
          <w:szCs w:val="22"/>
        </w:rPr>
        <w:t xml:space="preserve">WHO SHOULD DESIGN THE </w:t>
      </w:r>
      <w:r w:rsidR="005F192C">
        <w:rPr>
          <w:rFonts w:ascii="Arial" w:hAnsi="Arial" w:cs="Arial"/>
          <w:b/>
          <w:bCs/>
          <w:caps/>
          <w:color w:val="auto"/>
          <w:spacing w:val="15"/>
          <w:sz w:val="22"/>
          <w:szCs w:val="22"/>
        </w:rPr>
        <w:t xml:space="preserve">DEVELOPMENT </w:t>
      </w:r>
      <w:r w:rsidRPr="005F192C">
        <w:rPr>
          <w:rFonts w:ascii="Arial" w:hAnsi="Arial" w:cs="Arial"/>
          <w:b/>
          <w:bCs/>
          <w:caps/>
          <w:color w:val="auto"/>
          <w:spacing w:val="15"/>
          <w:sz w:val="22"/>
          <w:szCs w:val="22"/>
        </w:rPr>
        <w:t>PLAN?</w:t>
      </w:r>
    </w:p>
    <w:p w14:paraId="0CE294C6" w14:textId="64C7DF13" w:rsidR="00D77820" w:rsidRPr="005F192C" w:rsidRDefault="009C6D5B"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It is</w:t>
      </w:r>
      <w:r w:rsidR="00D77820" w:rsidRPr="005F192C">
        <w:rPr>
          <w:rFonts w:ascii="Arial" w:hAnsi="Arial" w:cs="Arial"/>
          <w:sz w:val="22"/>
          <w:szCs w:val="22"/>
        </w:rPr>
        <w:t xml:space="preserve"> important for the </w:t>
      </w:r>
      <w:r w:rsidRPr="005F192C">
        <w:rPr>
          <w:rFonts w:ascii="Arial" w:hAnsi="Arial" w:cs="Arial"/>
          <w:sz w:val="22"/>
          <w:szCs w:val="22"/>
        </w:rPr>
        <w:t>advisory committee</w:t>
      </w:r>
      <w:r w:rsidR="00D77820" w:rsidRPr="005F192C">
        <w:rPr>
          <w:rFonts w:ascii="Arial" w:hAnsi="Arial" w:cs="Arial"/>
          <w:sz w:val="22"/>
          <w:szCs w:val="22"/>
        </w:rPr>
        <w:t xml:space="preserve"> to be heavily involved in development planning as well as in implementing the plan. Some boards assign a few members to a development committee. This committee either is solely responsible for writing the development plan or partners with</w:t>
      </w:r>
      <w:r w:rsidRPr="005F192C">
        <w:rPr>
          <w:rFonts w:ascii="Arial" w:hAnsi="Arial" w:cs="Arial"/>
          <w:sz w:val="22"/>
          <w:szCs w:val="22"/>
        </w:rPr>
        <w:t xml:space="preserve"> </w:t>
      </w:r>
      <w:r w:rsidR="00D77820" w:rsidRPr="005F192C">
        <w:rPr>
          <w:rFonts w:ascii="Arial" w:hAnsi="Arial" w:cs="Arial"/>
          <w:sz w:val="22"/>
          <w:szCs w:val="22"/>
        </w:rPr>
        <w:lastRenderedPageBreak/>
        <w:t xml:space="preserve">staff in doing so. In other community foundations, the staff </w:t>
      </w:r>
      <w:r w:rsidRPr="005F192C">
        <w:rPr>
          <w:rFonts w:ascii="Arial" w:hAnsi="Arial" w:cs="Arial"/>
          <w:sz w:val="22"/>
          <w:szCs w:val="22"/>
        </w:rPr>
        <w:t>oversees</w:t>
      </w:r>
      <w:r w:rsidR="00D77820" w:rsidRPr="005F192C">
        <w:rPr>
          <w:rFonts w:ascii="Arial" w:hAnsi="Arial" w:cs="Arial"/>
          <w:sz w:val="22"/>
          <w:szCs w:val="22"/>
        </w:rPr>
        <w:t xml:space="preserve"> writing the plan and receives feedback from the board.</w:t>
      </w:r>
    </w:p>
    <w:p w14:paraId="6B7215B1" w14:textId="77777777" w:rsidR="00D77820" w:rsidRPr="005F192C" w:rsidRDefault="00D77820" w:rsidP="00D77820">
      <w:pPr>
        <w:pStyle w:val="Heading3"/>
        <w:shd w:val="clear" w:color="auto" w:fill="FFFFFF"/>
        <w:spacing w:before="315" w:after="158"/>
        <w:rPr>
          <w:rFonts w:ascii="Arial" w:hAnsi="Arial" w:cs="Arial"/>
          <w:b/>
          <w:bCs/>
          <w:caps/>
          <w:color w:val="auto"/>
          <w:spacing w:val="15"/>
          <w:sz w:val="22"/>
          <w:szCs w:val="22"/>
        </w:rPr>
      </w:pPr>
      <w:r w:rsidRPr="005F192C">
        <w:rPr>
          <w:rFonts w:ascii="Arial" w:hAnsi="Arial" w:cs="Arial"/>
          <w:b/>
          <w:bCs/>
          <w:caps/>
          <w:color w:val="auto"/>
          <w:spacing w:val="15"/>
          <w:sz w:val="22"/>
          <w:szCs w:val="22"/>
        </w:rPr>
        <w:t>HOW DO COMMUNITY FOUNDATIONS ATTRACT GIFTS?</w:t>
      </w:r>
    </w:p>
    <w:p w14:paraId="12B7161F"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Community foundations attract gifts and build funds over time in many ways. Here are some commonly recommended methods:</w:t>
      </w:r>
    </w:p>
    <w:p w14:paraId="14D86F9E"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Create a well-conceived development plan.</w:t>
      </w:r>
    </w:p>
    <w:p w14:paraId="4E3EB765"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Build long-term trusted relationships with donors and their advisers.</w:t>
      </w:r>
    </w:p>
    <w:p w14:paraId="570E83F8" w14:textId="62C5D8BB"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Provide quality services and market to donors and their advisers.</w:t>
      </w:r>
    </w:p>
    <w:p w14:paraId="62E9989C"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Build credibility in the community.</w:t>
      </w:r>
    </w:p>
    <w:p w14:paraId="36907882"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Emphasize personal visits and small gatherings rather than direct mail or special events.</w:t>
      </w:r>
    </w:p>
    <w:p w14:paraId="5F6BD2EA"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Offer multiple and flexible options for donors and their advisers.</w:t>
      </w:r>
    </w:p>
    <w:p w14:paraId="468743FB"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Highlight gifts that make a difference over long periods of time.</w:t>
      </w:r>
    </w:p>
    <w:p w14:paraId="4E47E061" w14:textId="77777777" w:rsidR="00D77820" w:rsidRPr="005F192C" w:rsidRDefault="00D77820" w:rsidP="00D77820">
      <w:pPr>
        <w:numPr>
          <w:ilvl w:val="0"/>
          <w:numId w:val="2"/>
        </w:numPr>
        <w:shd w:val="clear" w:color="auto" w:fill="FFFFFF"/>
        <w:spacing w:before="100" w:beforeAutospacing="1" w:after="90"/>
        <w:rPr>
          <w:rFonts w:ascii="Arial" w:hAnsi="Arial" w:cs="Arial"/>
        </w:rPr>
      </w:pPr>
      <w:r w:rsidRPr="005F192C">
        <w:rPr>
          <w:rFonts w:ascii="Arial" w:hAnsi="Arial" w:cs="Arial"/>
        </w:rPr>
        <w:t>Offer donors an option of permanent recognition or anonymity.</w:t>
      </w:r>
    </w:p>
    <w:p w14:paraId="3677CE2B" w14:textId="77777777" w:rsidR="00D77820" w:rsidRPr="005F192C" w:rsidRDefault="00D77820" w:rsidP="00D77820">
      <w:pPr>
        <w:numPr>
          <w:ilvl w:val="0"/>
          <w:numId w:val="2"/>
        </w:numPr>
        <w:shd w:val="clear" w:color="auto" w:fill="FFFFFF"/>
        <w:spacing w:before="100" w:beforeAutospacing="1"/>
        <w:rPr>
          <w:rFonts w:ascii="Arial" w:hAnsi="Arial" w:cs="Arial"/>
        </w:rPr>
      </w:pPr>
      <w:r w:rsidRPr="005F192C">
        <w:rPr>
          <w:rFonts w:ascii="Arial" w:hAnsi="Arial" w:cs="Arial"/>
        </w:rPr>
        <w:t>Look to long-term rather than immediate results.</w:t>
      </w:r>
    </w:p>
    <w:p w14:paraId="2D2D14CC" w14:textId="77777777" w:rsidR="00D77820" w:rsidRPr="005F192C" w:rsidRDefault="00D77820" w:rsidP="00D77820">
      <w:pPr>
        <w:pStyle w:val="Heading3"/>
        <w:shd w:val="clear" w:color="auto" w:fill="FFFFFF"/>
        <w:spacing w:before="315" w:after="158"/>
        <w:rPr>
          <w:rFonts w:ascii="Arial" w:hAnsi="Arial" w:cs="Arial"/>
          <w:b/>
          <w:bCs/>
          <w:caps/>
          <w:color w:val="auto"/>
          <w:spacing w:val="15"/>
          <w:sz w:val="22"/>
          <w:szCs w:val="22"/>
        </w:rPr>
      </w:pPr>
      <w:r w:rsidRPr="005F192C">
        <w:rPr>
          <w:rFonts w:ascii="Arial" w:hAnsi="Arial" w:cs="Arial"/>
          <w:b/>
          <w:bCs/>
          <w:caps/>
          <w:color w:val="auto"/>
          <w:spacing w:val="15"/>
          <w:sz w:val="22"/>
          <w:szCs w:val="22"/>
        </w:rPr>
        <w:t>WHOM SHOULD WE SEEK OUT AS NEW DONORS?</w:t>
      </w:r>
    </w:p>
    <w:p w14:paraId="3583B365" w14:textId="6810B03F"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Start your prospecting with the people closest to the </w:t>
      </w:r>
      <w:r w:rsidR="0005578C" w:rsidRPr="005F192C">
        <w:rPr>
          <w:rFonts w:ascii="Arial" w:hAnsi="Arial" w:cs="Arial"/>
          <w:sz w:val="22"/>
          <w:szCs w:val="22"/>
        </w:rPr>
        <w:t xml:space="preserve">community </w:t>
      </w:r>
      <w:r w:rsidRPr="005F192C">
        <w:rPr>
          <w:rFonts w:ascii="Arial" w:hAnsi="Arial" w:cs="Arial"/>
          <w:sz w:val="22"/>
          <w:szCs w:val="22"/>
        </w:rPr>
        <w:t>foundation—those who know and care about it. These include current and former board and committee members as well as current donors and their families. They are your “inside” audience and can be your best bet for finding donors.</w:t>
      </w:r>
    </w:p>
    <w:p w14:paraId="18860901" w14:textId="1E5F1DAD"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Then ask your </w:t>
      </w:r>
      <w:r w:rsidR="0005578C" w:rsidRPr="005F192C">
        <w:rPr>
          <w:rFonts w:ascii="Arial" w:hAnsi="Arial" w:cs="Arial"/>
          <w:sz w:val="22"/>
          <w:szCs w:val="22"/>
        </w:rPr>
        <w:t>advisory committee</w:t>
      </w:r>
      <w:r w:rsidRPr="005F192C">
        <w:rPr>
          <w:rFonts w:ascii="Arial" w:hAnsi="Arial" w:cs="Arial"/>
          <w:sz w:val="22"/>
          <w:szCs w:val="22"/>
        </w:rPr>
        <w:t xml:space="preserve">, staff, and even current donors who they know. </w:t>
      </w:r>
      <w:r w:rsidR="0005578C" w:rsidRPr="005F192C">
        <w:rPr>
          <w:rFonts w:ascii="Arial" w:hAnsi="Arial" w:cs="Arial"/>
          <w:sz w:val="22"/>
          <w:szCs w:val="22"/>
        </w:rPr>
        <w:t>Advisory committee members</w:t>
      </w:r>
      <w:r w:rsidRPr="005F192C">
        <w:rPr>
          <w:rFonts w:ascii="Arial" w:hAnsi="Arial" w:cs="Arial"/>
          <w:sz w:val="22"/>
          <w:szCs w:val="22"/>
        </w:rPr>
        <w:t xml:space="preserve"> with corporate backgrounds might be able to identify sources of corporate wealth and motivate their business associates to give through the community foundation. Similarly, staff might have contacts from their former professions or from their universities or religious institutions.</w:t>
      </w:r>
    </w:p>
    <w:p w14:paraId="691420A3"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From there, look to prospects outside the foundation:</w:t>
      </w:r>
    </w:p>
    <w:p w14:paraId="4434ECAC"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community leaders</w:t>
      </w:r>
    </w:p>
    <w:p w14:paraId="3D686C0F"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elderly long-time residents</w:t>
      </w:r>
    </w:p>
    <w:p w14:paraId="6A0652AA"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people without heirs</w:t>
      </w:r>
    </w:p>
    <w:p w14:paraId="0F9E2E16"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entrepreneurs/business owners</w:t>
      </w:r>
    </w:p>
    <w:p w14:paraId="425AABCD"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board members of other nonprofits</w:t>
      </w:r>
    </w:p>
    <w:p w14:paraId="2B7DBEF3"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corporations</w:t>
      </w:r>
    </w:p>
    <w:p w14:paraId="12134433"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private foundations</w:t>
      </w:r>
    </w:p>
    <w:p w14:paraId="082C1CCA"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charitable organizations</w:t>
      </w:r>
    </w:p>
    <w:p w14:paraId="1F593712"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government agencies</w:t>
      </w:r>
    </w:p>
    <w:p w14:paraId="3CA25E2B" w14:textId="77777777" w:rsidR="00D77820" w:rsidRPr="005F192C" w:rsidRDefault="00D77820" w:rsidP="00D77820">
      <w:pPr>
        <w:numPr>
          <w:ilvl w:val="0"/>
          <w:numId w:val="3"/>
        </w:numPr>
        <w:shd w:val="clear" w:color="auto" w:fill="FFFFFF"/>
        <w:spacing w:before="100" w:beforeAutospacing="1" w:after="90"/>
        <w:rPr>
          <w:rFonts w:ascii="Arial" w:hAnsi="Arial" w:cs="Arial"/>
        </w:rPr>
      </w:pPr>
      <w:r w:rsidRPr="005F192C">
        <w:rPr>
          <w:rFonts w:ascii="Arial" w:hAnsi="Arial" w:cs="Arial"/>
        </w:rPr>
        <w:t>parties representing judicial settlements (tobacco industry, utility overpayments)</w:t>
      </w:r>
    </w:p>
    <w:p w14:paraId="6A7AF52B" w14:textId="714F7C23" w:rsidR="00D77820" w:rsidRPr="005F192C" w:rsidRDefault="00D77820" w:rsidP="0005578C">
      <w:pPr>
        <w:numPr>
          <w:ilvl w:val="0"/>
          <w:numId w:val="3"/>
        </w:numPr>
        <w:shd w:val="clear" w:color="auto" w:fill="FFFFFF"/>
        <w:spacing w:before="100" w:beforeAutospacing="1"/>
        <w:rPr>
          <w:rFonts w:ascii="Arial" w:hAnsi="Arial" w:cs="Arial"/>
        </w:rPr>
      </w:pPr>
      <w:r w:rsidRPr="005F192C">
        <w:rPr>
          <w:rFonts w:ascii="Arial" w:hAnsi="Arial" w:cs="Arial"/>
        </w:rPr>
        <w:lastRenderedPageBreak/>
        <w:t>people who were born and raised in your community and now live elsewhere</w:t>
      </w:r>
    </w:p>
    <w:p w14:paraId="0A1C58FA"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proofErr w:type="gramStart"/>
      <w:r w:rsidRPr="005F192C">
        <w:rPr>
          <w:rFonts w:ascii="Arial" w:hAnsi="Arial" w:cs="Arial"/>
          <w:sz w:val="22"/>
          <w:szCs w:val="22"/>
        </w:rPr>
        <w:t>Don’t</w:t>
      </w:r>
      <w:proofErr w:type="gramEnd"/>
      <w:r w:rsidRPr="005F192C">
        <w:rPr>
          <w:rFonts w:ascii="Arial" w:hAnsi="Arial" w:cs="Arial"/>
          <w:sz w:val="22"/>
          <w:szCs w:val="22"/>
        </w:rPr>
        <w:t xml:space="preserve"> panic. This list is more than any foundation can cultivate at one given time. Pick one or two groups as your priority targets each year.</w:t>
      </w:r>
    </w:p>
    <w:p w14:paraId="27258222" w14:textId="115A2BE6" w:rsidR="0005578C"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Tip: Some community foundations develop methods for rating individual donors on their ability to give. For example, if a potential donor owns a corporation, you can gauge the donor’s ability to give by learning the company’s worth and profitability</w:t>
      </w:r>
      <w:r w:rsidRPr="005F192C">
        <w:rPr>
          <w:rStyle w:val="Emphasis"/>
          <w:rFonts w:ascii="Arial" w:eastAsiaTheme="majorEastAsia" w:hAnsi="Arial" w:cs="Arial"/>
          <w:sz w:val="22"/>
          <w:szCs w:val="22"/>
        </w:rPr>
        <w:t>.</w:t>
      </w:r>
      <w:r w:rsidRPr="005F192C">
        <w:rPr>
          <w:rFonts w:ascii="Arial" w:hAnsi="Arial" w:cs="Arial"/>
          <w:sz w:val="22"/>
          <w:szCs w:val="22"/>
        </w:rPr>
        <w:t> </w:t>
      </w:r>
    </w:p>
    <w:p w14:paraId="58813BC4" w14:textId="77777777" w:rsidR="00D77820" w:rsidRPr="005F192C" w:rsidRDefault="00D77820" w:rsidP="00D77820">
      <w:pPr>
        <w:pStyle w:val="NormalWeb"/>
        <w:shd w:val="clear" w:color="auto" w:fill="FFFFFF"/>
        <w:spacing w:before="0" w:beforeAutospacing="0" w:after="158" w:afterAutospacing="0"/>
        <w:rPr>
          <w:rFonts w:ascii="Arial" w:hAnsi="Arial" w:cs="Arial"/>
          <w:b/>
          <w:bCs/>
          <w:sz w:val="22"/>
          <w:szCs w:val="22"/>
        </w:rPr>
      </w:pPr>
      <w:r w:rsidRPr="005F192C">
        <w:rPr>
          <w:rFonts w:ascii="Arial" w:hAnsi="Arial" w:cs="Arial"/>
          <w:b/>
          <w:bCs/>
          <w:caps/>
          <w:spacing w:val="15"/>
          <w:sz w:val="22"/>
          <w:szCs w:val="22"/>
        </w:rPr>
        <w:t>HOW CAN WE FIND THESE POTENTIAL DONORS?</w:t>
      </w:r>
    </w:p>
    <w:p w14:paraId="70DEB3BA"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Community foundations cultivate relationships with potential donors in countless ways. Below are some ideas for getting started:</w:t>
      </w:r>
    </w:p>
    <w:p w14:paraId="2AA1EB7F" w14:textId="66E13F8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gatherings</w:t>
      </w:r>
      <w:r w:rsidR="0005578C" w:rsidRPr="005F192C">
        <w:rPr>
          <w:rFonts w:ascii="Arial" w:hAnsi="Arial" w:cs="Arial"/>
        </w:rPr>
        <w:t xml:space="preserve"> or house parties</w:t>
      </w:r>
      <w:r w:rsidRPr="005F192C">
        <w:rPr>
          <w:rFonts w:ascii="Arial" w:hAnsi="Arial" w:cs="Arial"/>
        </w:rPr>
        <w:t xml:space="preserve"> in </w:t>
      </w:r>
      <w:r w:rsidR="0005578C" w:rsidRPr="005F192C">
        <w:rPr>
          <w:rFonts w:ascii="Arial" w:hAnsi="Arial" w:cs="Arial"/>
        </w:rPr>
        <w:t>an advisory committee</w:t>
      </w:r>
      <w:r w:rsidRPr="005F192C">
        <w:rPr>
          <w:rFonts w:ascii="Arial" w:hAnsi="Arial" w:cs="Arial"/>
        </w:rPr>
        <w:t xml:space="preserve"> members’ </w:t>
      </w:r>
      <w:r w:rsidR="0005578C" w:rsidRPr="005F192C">
        <w:rPr>
          <w:rFonts w:ascii="Arial" w:hAnsi="Arial" w:cs="Arial"/>
        </w:rPr>
        <w:t xml:space="preserve">or volunteers’ </w:t>
      </w:r>
      <w:r w:rsidRPr="005F192C">
        <w:rPr>
          <w:rFonts w:ascii="Arial" w:hAnsi="Arial" w:cs="Arial"/>
        </w:rPr>
        <w:t>homes</w:t>
      </w:r>
    </w:p>
    <w:p w14:paraId="20D4239B"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annual luncheons</w:t>
      </w:r>
    </w:p>
    <w:p w14:paraId="0566BB31" w14:textId="72794635"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 xml:space="preserve">inviting guests to </w:t>
      </w:r>
      <w:r w:rsidR="0005578C" w:rsidRPr="005F192C">
        <w:rPr>
          <w:rFonts w:ascii="Arial" w:hAnsi="Arial" w:cs="Arial"/>
        </w:rPr>
        <w:t>committee</w:t>
      </w:r>
      <w:r w:rsidRPr="005F192C">
        <w:rPr>
          <w:rFonts w:ascii="Arial" w:hAnsi="Arial" w:cs="Arial"/>
        </w:rPr>
        <w:t xml:space="preserve"> meetings (professional advisers, for example)</w:t>
      </w:r>
    </w:p>
    <w:p w14:paraId="5127FE06"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newsletters</w:t>
      </w:r>
    </w:p>
    <w:p w14:paraId="06490101"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recognition events</w:t>
      </w:r>
    </w:p>
    <w:p w14:paraId="39B82827"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roundtable discussions about community issues</w:t>
      </w:r>
    </w:p>
    <w:p w14:paraId="68E9411F"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tours or site visits</w:t>
      </w:r>
    </w:p>
    <w:p w14:paraId="5774441D"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informational breakfasts</w:t>
      </w:r>
    </w:p>
    <w:p w14:paraId="2265DE0F"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volunteer opportunities, including the foundation’s grant committees</w:t>
      </w:r>
    </w:p>
    <w:p w14:paraId="3904B0E7"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get-acquainted sessions at scheduled meetings</w:t>
      </w:r>
    </w:p>
    <w:p w14:paraId="04036464"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telling the foundation’s story at monthly meetings of civic and social organizations</w:t>
      </w:r>
    </w:p>
    <w:p w14:paraId="112EF4F9" w14:textId="77777777" w:rsidR="00D77820" w:rsidRPr="005F192C" w:rsidRDefault="00D77820" w:rsidP="00D77820">
      <w:pPr>
        <w:numPr>
          <w:ilvl w:val="0"/>
          <w:numId w:val="4"/>
        </w:numPr>
        <w:shd w:val="clear" w:color="auto" w:fill="FFFFFF"/>
        <w:spacing w:before="100" w:beforeAutospacing="1" w:after="90"/>
        <w:rPr>
          <w:rFonts w:ascii="Arial" w:hAnsi="Arial" w:cs="Arial"/>
        </w:rPr>
      </w:pPr>
      <w:r w:rsidRPr="005F192C">
        <w:rPr>
          <w:rFonts w:ascii="Arial" w:hAnsi="Arial" w:cs="Arial"/>
        </w:rPr>
        <w:t>handwritten notes thanking people for their interest or volunteer work</w:t>
      </w:r>
    </w:p>
    <w:p w14:paraId="5178A11D" w14:textId="77777777" w:rsidR="00D77820" w:rsidRPr="005F192C" w:rsidRDefault="00D77820" w:rsidP="00D77820">
      <w:pPr>
        <w:numPr>
          <w:ilvl w:val="0"/>
          <w:numId w:val="4"/>
        </w:numPr>
        <w:shd w:val="clear" w:color="auto" w:fill="FFFFFF"/>
        <w:spacing w:before="100" w:beforeAutospacing="1"/>
        <w:rPr>
          <w:rFonts w:ascii="Arial" w:hAnsi="Arial" w:cs="Arial"/>
        </w:rPr>
      </w:pPr>
      <w:r w:rsidRPr="005F192C">
        <w:rPr>
          <w:rFonts w:ascii="Arial" w:hAnsi="Arial" w:cs="Arial"/>
        </w:rPr>
        <w:t>outreach to former residents and retirees</w:t>
      </w:r>
    </w:p>
    <w:p w14:paraId="1BC9B944" w14:textId="77777777" w:rsidR="00D77820" w:rsidRPr="005F192C" w:rsidRDefault="00D77820" w:rsidP="00D77820">
      <w:pPr>
        <w:pStyle w:val="Heading3"/>
        <w:shd w:val="clear" w:color="auto" w:fill="FFFFFF"/>
        <w:spacing w:before="315" w:after="158"/>
        <w:rPr>
          <w:rFonts w:ascii="Arial" w:hAnsi="Arial" w:cs="Arial"/>
          <w:b/>
          <w:bCs/>
          <w:caps/>
          <w:color w:val="auto"/>
          <w:spacing w:val="15"/>
          <w:sz w:val="22"/>
          <w:szCs w:val="22"/>
        </w:rPr>
      </w:pPr>
      <w:r w:rsidRPr="005F192C">
        <w:rPr>
          <w:rFonts w:ascii="Arial" w:hAnsi="Arial" w:cs="Arial"/>
          <w:b/>
          <w:bCs/>
          <w:caps/>
          <w:color w:val="auto"/>
          <w:spacing w:val="15"/>
          <w:sz w:val="22"/>
          <w:szCs w:val="22"/>
        </w:rPr>
        <w:t>WHAT’S THE BEST WAY TO APPROACH POTENTIAL DONORS?</w:t>
      </w:r>
    </w:p>
    <w:p w14:paraId="24D5367A"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Resource development is about building relationships. This means building relationships directly with potential donors as well as with their peers, associates, and advisers. As in any situation, a personal, one-on-one approach creates the best impression and brings the most success.</w:t>
      </w:r>
    </w:p>
    <w:p w14:paraId="2297B8D2" w14:textId="6A9DBDC4" w:rsidR="00D77820" w:rsidRPr="005F192C" w:rsidRDefault="00146E34"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Work with MCF to make </w:t>
      </w:r>
      <w:r w:rsidR="00D77820" w:rsidRPr="005F192C">
        <w:rPr>
          <w:rFonts w:ascii="Arial" w:hAnsi="Arial" w:cs="Arial"/>
          <w:sz w:val="22"/>
          <w:szCs w:val="22"/>
        </w:rPr>
        <w:t>with a professional adviser. Your community foundation should maintain active relationships with the professional advisers in your region—accountants, attorneys, brokers, estate planners, insurance agents, and so on. Set up meetings and make presentations to advisers—one-on-one, at professional associations, or at adviser breakfasts that you host. Stress to advisers how they can use the community foundation as a resource to help inform and serve their clients. Educate them on the types of funds offered and the variety of gifts the foundation accepts. You might also publish brochures, pamphlets, or e-newsletters designed especially for professional advisers.</w:t>
      </w:r>
      <w:r w:rsidRPr="005F192C">
        <w:rPr>
          <w:rFonts w:ascii="Arial" w:hAnsi="Arial" w:cs="Arial"/>
          <w:sz w:val="22"/>
          <w:szCs w:val="22"/>
        </w:rPr>
        <w:t xml:space="preserve"> MCF has resources and philanthropy staff available to assist with meetings and materials. </w:t>
      </w:r>
    </w:p>
    <w:p w14:paraId="319A033E"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lastRenderedPageBreak/>
        <w:t>When cultivating relationships directly with donor prospects, you should tailor your approach to suit the prospects’ interests and demographics. For example, you would approach an individual differently than you would a corporation.</w:t>
      </w:r>
    </w:p>
    <w:p w14:paraId="7C7B28C7" w14:textId="6B58F81A"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Although your approach will vary from one prospect to another, remember one thing: People give to people, not to institutions.</w:t>
      </w:r>
      <w:r w:rsidR="00146E34" w:rsidRPr="005F192C">
        <w:rPr>
          <w:rFonts w:ascii="Arial" w:hAnsi="Arial" w:cs="Arial"/>
          <w:sz w:val="22"/>
          <w:szCs w:val="22"/>
        </w:rPr>
        <w:t xml:space="preserve"> Always make time to listen to your </w:t>
      </w:r>
      <w:r w:rsidR="000F2293" w:rsidRPr="005F192C">
        <w:rPr>
          <w:rFonts w:ascii="Arial" w:hAnsi="Arial" w:cs="Arial"/>
          <w:sz w:val="22"/>
          <w:szCs w:val="22"/>
        </w:rPr>
        <w:t>prospects</w:t>
      </w:r>
      <w:r w:rsidR="00146E34" w:rsidRPr="005F192C">
        <w:rPr>
          <w:rFonts w:ascii="Arial" w:hAnsi="Arial" w:cs="Arial"/>
          <w:sz w:val="22"/>
          <w:szCs w:val="22"/>
        </w:rPr>
        <w:t xml:space="preserve"> interest and philanthropic goals, </w:t>
      </w:r>
      <w:r w:rsidR="009B4C2B" w:rsidRPr="005F192C">
        <w:rPr>
          <w:rFonts w:ascii="Arial" w:hAnsi="Arial" w:cs="Arial"/>
          <w:sz w:val="22"/>
          <w:szCs w:val="22"/>
        </w:rPr>
        <w:t>identify</w:t>
      </w:r>
      <w:r w:rsidR="00146E34" w:rsidRPr="005F192C">
        <w:rPr>
          <w:rFonts w:ascii="Arial" w:hAnsi="Arial" w:cs="Arial"/>
          <w:sz w:val="22"/>
          <w:szCs w:val="22"/>
        </w:rPr>
        <w:t xml:space="preserve"> how their goals and interest might </w:t>
      </w:r>
      <w:r w:rsidR="000F2293" w:rsidRPr="005F192C">
        <w:rPr>
          <w:rFonts w:ascii="Arial" w:hAnsi="Arial" w:cs="Arial"/>
          <w:sz w:val="22"/>
          <w:szCs w:val="22"/>
        </w:rPr>
        <w:t>align</w:t>
      </w:r>
      <w:r w:rsidR="00146E34" w:rsidRPr="005F192C">
        <w:rPr>
          <w:rFonts w:ascii="Arial" w:hAnsi="Arial" w:cs="Arial"/>
          <w:sz w:val="22"/>
          <w:szCs w:val="22"/>
        </w:rPr>
        <w:t xml:space="preserve"> with the work of the community foundation. </w:t>
      </w:r>
    </w:p>
    <w:p w14:paraId="1BD85088" w14:textId="77777777" w:rsidR="00D77820" w:rsidRPr="005F192C" w:rsidRDefault="00D77820" w:rsidP="00D77820">
      <w:pPr>
        <w:pStyle w:val="Heading3"/>
        <w:shd w:val="clear" w:color="auto" w:fill="FFFFFF"/>
        <w:spacing w:before="315" w:after="158"/>
        <w:rPr>
          <w:rFonts w:ascii="Arial" w:hAnsi="Arial" w:cs="Arial"/>
          <w:b/>
          <w:bCs/>
          <w:caps/>
          <w:color w:val="auto"/>
          <w:spacing w:val="15"/>
          <w:sz w:val="22"/>
          <w:szCs w:val="22"/>
        </w:rPr>
      </w:pPr>
      <w:r w:rsidRPr="005F192C">
        <w:rPr>
          <w:rFonts w:ascii="Arial" w:hAnsi="Arial" w:cs="Arial"/>
          <w:b/>
          <w:bCs/>
          <w:caps/>
          <w:color w:val="auto"/>
          <w:spacing w:val="15"/>
          <w:sz w:val="22"/>
          <w:szCs w:val="22"/>
        </w:rPr>
        <w:t>WHAT SHOULD WE CONSIDER WHEN PLANNING A FUNDRAISING EVENT?</w:t>
      </w:r>
    </w:p>
    <w:p w14:paraId="54963D28" w14:textId="72399B0C"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For small community foundations, one special event might be the main fundraising vehicle for the entire year. Fundraisers may be a lot of work, but they can raise money </w:t>
      </w:r>
      <w:r w:rsidR="000F2293" w:rsidRPr="005F192C">
        <w:rPr>
          <w:rFonts w:ascii="Arial" w:hAnsi="Arial" w:cs="Arial"/>
          <w:sz w:val="22"/>
          <w:szCs w:val="22"/>
        </w:rPr>
        <w:t>and</w:t>
      </w:r>
      <w:r w:rsidRPr="005F192C">
        <w:rPr>
          <w:rFonts w:ascii="Arial" w:hAnsi="Arial" w:cs="Arial"/>
          <w:sz w:val="22"/>
          <w:szCs w:val="22"/>
        </w:rPr>
        <w:t xml:space="preserve"> increase your visibility in the community.</w:t>
      </w:r>
    </w:p>
    <w:p w14:paraId="22B519E0" w14:textId="15152E02"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Before deciding to organize an annual fundraising event, carefully consider the purpose and focus of the event and the possible appearance of competition with other nonprofits for the same supporters. Weigh the time and energy required of staff and volunteers to plan and carry out the event against the expected net proceeds from the event. Will the event be cost effective? Do you have the capacity to pull it off? Is there a better development strategy you could use?</w:t>
      </w:r>
      <w:r w:rsidR="000F2293" w:rsidRPr="005F192C">
        <w:rPr>
          <w:rFonts w:ascii="Arial" w:hAnsi="Arial" w:cs="Arial"/>
          <w:sz w:val="22"/>
          <w:szCs w:val="22"/>
        </w:rPr>
        <w:t xml:space="preserve"> Also, be sure to review and follow the Local Community Foundation Affiliate Manual. </w:t>
      </w:r>
    </w:p>
    <w:p w14:paraId="18AE60E6" w14:textId="77777777" w:rsidR="00D77820" w:rsidRPr="005F192C" w:rsidRDefault="00D77820" w:rsidP="00D77820">
      <w:pPr>
        <w:pStyle w:val="NormalWeb"/>
        <w:shd w:val="clear" w:color="auto" w:fill="FFFFFF"/>
        <w:spacing w:before="0" w:beforeAutospacing="0" w:after="158" w:afterAutospacing="0"/>
        <w:rPr>
          <w:rFonts w:ascii="Arial" w:hAnsi="Arial" w:cs="Arial"/>
          <w:b/>
          <w:bCs/>
          <w:sz w:val="22"/>
          <w:szCs w:val="22"/>
        </w:rPr>
      </w:pPr>
      <w:r w:rsidRPr="005F192C">
        <w:rPr>
          <w:rFonts w:ascii="Arial" w:hAnsi="Arial" w:cs="Arial"/>
          <w:b/>
          <w:bCs/>
          <w:caps/>
          <w:spacing w:val="15"/>
          <w:sz w:val="22"/>
          <w:szCs w:val="22"/>
        </w:rPr>
        <w:t>HOW DO WE MEASURE THE SUCCESS OF OUR DEVELOPMENT PLAN?</w:t>
      </w:r>
    </w:p>
    <w:p w14:paraId="74C805B5" w14:textId="77777777" w:rsidR="00D77820" w:rsidRPr="005F192C" w:rsidRDefault="00D77820" w:rsidP="00D77820">
      <w:pPr>
        <w:pStyle w:val="NormalWeb"/>
        <w:shd w:val="clear" w:color="auto" w:fill="FFFFFF"/>
        <w:spacing w:before="0" w:beforeAutospacing="0" w:after="0" w:afterAutospacing="0"/>
        <w:rPr>
          <w:rFonts w:ascii="Arial" w:hAnsi="Arial" w:cs="Arial"/>
          <w:sz w:val="22"/>
          <w:szCs w:val="22"/>
        </w:rPr>
      </w:pPr>
      <w:r w:rsidRPr="005F192C">
        <w:rPr>
          <w:rFonts w:ascii="Arial" w:hAnsi="Arial" w:cs="Arial"/>
          <w:sz w:val="22"/>
          <w:szCs w:val="22"/>
        </w:rPr>
        <w:t>It might take years to see the results of your development efforts, so it can be challenging to measure the success of your plan. Tracking your activity is important. You can measure your success in several ways:</w:t>
      </w:r>
    </w:p>
    <w:p w14:paraId="388FECC3" w14:textId="77777777" w:rsidR="00D77820" w:rsidRPr="005F192C" w:rsidRDefault="00D77820" w:rsidP="00D77820">
      <w:pPr>
        <w:pStyle w:val="NormalWeb"/>
        <w:numPr>
          <w:ilvl w:val="0"/>
          <w:numId w:val="5"/>
        </w:numPr>
        <w:shd w:val="clear" w:color="auto" w:fill="FFFFFF"/>
        <w:spacing w:before="0" w:beforeAutospacing="0" w:after="0" w:afterAutospacing="0"/>
        <w:contextualSpacing/>
        <w:rPr>
          <w:rFonts w:ascii="Arial" w:hAnsi="Arial" w:cs="Arial"/>
          <w:sz w:val="22"/>
          <w:szCs w:val="22"/>
        </w:rPr>
      </w:pPr>
      <w:r w:rsidRPr="005F192C">
        <w:rPr>
          <w:rFonts w:ascii="Arial" w:hAnsi="Arial" w:cs="Arial"/>
          <w:sz w:val="22"/>
          <w:szCs w:val="22"/>
        </w:rPr>
        <w:t>number and value of gifts received</w:t>
      </w:r>
    </w:p>
    <w:p w14:paraId="047ABFFF" w14:textId="77777777" w:rsidR="00D77820" w:rsidRPr="005F192C" w:rsidRDefault="00D77820" w:rsidP="00D77820">
      <w:pPr>
        <w:pStyle w:val="NormalWeb"/>
        <w:numPr>
          <w:ilvl w:val="0"/>
          <w:numId w:val="5"/>
        </w:numPr>
        <w:shd w:val="clear" w:color="auto" w:fill="FFFFFF"/>
        <w:spacing w:before="0" w:beforeAutospacing="0" w:after="0" w:afterAutospacing="0"/>
        <w:contextualSpacing/>
        <w:rPr>
          <w:rFonts w:ascii="Arial" w:hAnsi="Arial" w:cs="Arial"/>
          <w:sz w:val="22"/>
          <w:szCs w:val="22"/>
        </w:rPr>
      </w:pPr>
      <w:r w:rsidRPr="005F192C">
        <w:rPr>
          <w:rFonts w:ascii="Arial" w:hAnsi="Arial" w:cs="Arial"/>
          <w:sz w:val="22"/>
          <w:szCs w:val="22"/>
        </w:rPr>
        <w:t>number and value of gifts pledged but not yet received</w:t>
      </w:r>
    </w:p>
    <w:p w14:paraId="7424543A"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size of expectancies and number of legacy society members</w:t>
      </w:r>
    </w:p>
    <w:p w14:paraId="30C036EC"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number and content of calls/in-person visits to prospects and advisers</w:t>
      </w:r>
    </w:p>
    <w:p w14:paraId="5907CD55"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board involvement as donors</w:t>
      </w:r>
    </w:p>
    <w:p w14:paraId="1B5D084D"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board involvement in donor visits</w:t>
      </w:r>
    </w:p>
    <w:p w14:paraId="5B144451"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marketing materials produced and disseminated to an identified audience</w:t>
      </w:r>
    </w:p>
    <w:p w14:paraId="338DC92B"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presentations to groups</w:t>
      </w:r>
    </w:p>
    <w:p w14:paraId="616B461E"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special events (fundraising, recognition, educational, celebratory)</w:t>
      </w:r>
    </w:p>
    <w:p w14:paraId="6B6DE262"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objectives achieved by each event (participation, volunteer involvement, net receipts, staff resources)</w:t>
      </w:r>
    </w:p>
    <w:p w14:paraId="7192C29C"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diversity of donor base</w:t>
      </w:r>
    </w:p>
    <w:p w14:paraId="2640C200"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referrals from donors and advisers</w:t>
      </w:r>
    </w:p>
    <w:p w14:paraId="1D5F400F"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donor service on committees</w:t>
      </w:r>
    </w:p>
    <w:p w14:paraId="6A2952EB" w14:textId="77777777" w:rsidR="00D77820" w:rsidRPr="005F192C" w:rsidRDefault="00D77820" w:rsidP="00D77820">
      <w:pPr>
        <w:numPr>
          <w:ilvl w:val="0"/>
          <w:numId w:val="5"/>
        </w:numPr>
        <w:shd w:val="clear" w:color="auto" w:fill="FFFFFF"/>
        <w:spacing w:before="100" w:beforeAutospacing="1" w:after="90"/>
        <w:contextualSpacing/>
        <w:rPr>
          <w:rFonts w:ascii="Arial" w:hAnsi="Arial" w:cs="Arial"/>
        </w:rPr>
      </w:pPr>
      <w:r w:rsidRPr="005F192C">
        <w:rPr>
          <w:rFonts w:ascii="Arial" w:hAnsi="Arial" w:cs="Arial"/>
        </w:rPr>
        <w:t>donor service quality as measured by survey results</w:t>
      </w:r>
    </w:p>
    <w:p w14:paraId="4E5EE88C" w14:textId="77777777" w:rsidR="00D77820" w:rsidRPr="005F192C" w:rsidRDefault="00D77820" w:rsidP="00D77820">
      <w:pPr>
        <w:numPr>
          <w:ilvl w:val="0"/>
          <w:numId w:val="5"/>
        </w:numPr>
        <w:shd w:val="clear" w:color="auto" w:fill="FFFFFF"/>
        <w:spacing w:before="100" w:beforeAutospacing="1"/>
        <w:contextualSpacing/>
        <w:rPr>
          <w:rFonts w:ascii="Arial" w:hAnsi="Arial" w:cs="Arial"/>
        </w:rPr>
      </w:pPr>
      <w:r w:rsidRPr="005F192C">
        <w:rPr>
          <w:rFonts w:ascii="Arial" w:hAnsi="Arial" w:cs="Arial"/>
        </w:rPr>
        <w:t>press coverage of donor stories and events</w:t>
      </w:r>
    </w:p>
    <w:p w14:paraId="2A0C2145" w14:textId="548BEC8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 xml:space="preserve">As you evaluate in the short-term, think beyond what gifts you received and look to what building blocks you are laying for the future. What key relationships did </w:t>
      </w:r>
      <w:r w:rsidR="000F2293" w:rsidRPr="005F192C">
        <w:rPr>
          <w:rFonts w:ascii="Arial" w:hAnsi="Arial" w:cs="Arial"/>
          <w:sz w:val="22"/>
          <w:szCs w:val="22"/>
        </w:rPr>
        <w:t>your community foundation</w:t>
      </w:r>
      <w:r w:rsidRPr="005F192C">
        <w:rPr>
          <w:rFonts w:ascii="Arial" w:hAnsi="Arial" w:cs="Arial"/>
          <w:sz w:val="22"/>
          <w:szCs w:val="22"/>
        </w:rPr>
        <w:t xml:space="preserve"> make? What response did you receive from a donor adviser presentation? How many potential donors did you recruit as volunteers on </w:t>
      </w:r>
      <w:proofErr w:type="gramStart"/>
      <w:r w:rsidRPr="005F192C">
        <w:rPr>
          <w:rFonts w:ascii="Arial" w:hAnsi="Arial" w:cs="Arial"/>
          <w:sz w:val="22"/>
          <w:szCs w:val="22"/>
        </w:rPr>
        <w:t>an</w:t>
      </w:r>
      <w:proofErr w:type="gramEnd"/>
      <w:r w:rsidR="000F2293" w:rsidRPr="005F192C">
        <w:rPr>
          <w:rFonts w:ascii="Arial" w:hAnsi="Arial" w:cs="Arial"/>
          <w:sz w:val="22"/>
          <w:szCs w:val="22"/>
        </w:rPr>
        <w:t xml:space="preserve"> </w:t>
      </w:r>
      <w:r w:rsidRPr="005F192C">
        <w:rPr>
          <w:rFonts w:ascii="Arial" w:hAnsi="Arial" w:cs="Arial"/>
          <w:sz w:val="22"/>
          <w:szCs w:val="22"/>
        </w:rPr>
        <w:t>committee?</w:t>
      </w:r>
    </w:p>
    <w:p w14:paraId="2E6528D0" w14:textId="16FDCB6A"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lastRenderedPageBreak/>
        <w:t xml:space="preserve">In addition to using these indicators, you can measure success from what others say. Offer donors and donor advisers the opportunity to give you feedback. You might consider calling them periodically or conducting a survey of how they think your programs are working. </w:t>
      </w:r>
    </w:p>
    <w:p w14:paraId="79DB77BE" w14:textId="77777777" w:rsidR="00D77820" w:rsidRPr="005F192C" w:rsidRDefault="00D77820" w:rsidP="00D77820">
      <w:pPr>
        <w:pStyle w:val="NormalWeb"/>
        <w:shd w:val="clear" w:color="auto" w:fill="FFFFFF"/>
        <w:spacing w:before="0" w:beforeAutospacing="0" w:after="158" w:afterAutospacing="0"/>
        <w:rPr>
          <w:rFonts w:ascii="Arial" w:hAnsi="Arial" w:cs="Arial"/>
          <w:sz w:val="22"/>
          <w:szCs w:val="22"/>
        </w:rPr>
      </w:pPr>
    </w:p>
    <w:p w14:paraId="738DBF76" w14:textId="77777777" w:rsidR="00D77820" w:rsidRPr="005F192C" w:rsidRDefault="00D77820" w:rsidP="00D77820">
      <w:pPr>
        <w:pStyle w:val="NormalWeb"/>
        <w:shd w:val="clear" w:color="auto" w:fill="FFFFFF"/>
        <w:spacing w:before="0" w:beforeAutospacing="0" w:after="158" w:afterAutospacing="0"/>
        <w:rPr>
          <w:rFonts w:ascii="Arial" w:hAnsi="Arial" w:cs="Arial"/>
          <w:b/>
          <w:bCs/>
          <w:sz w:val="22"/>
          <w:szCs w:val="22"/>
        </w:rPr>
      </w:pPr>
      <w:r w:rsidRPr="005F192C">
        <w:rPr>
          <w:rFonts w:ascii="Arial" w:hAnsi="Arial" w:cs="Arial"/>
          <w:b/>
          <w:bCs/>
          <w:caps/>
          <w:spacing w:val="15"/>
          <w:sz w:val="22"/>
          <w:szCs w:val="22"/>
        </w:rPr>
        <w:t>SAMPLE DEVELOPMENT PLAN</w:t>
      </w:r>
    </w:p>
    <w:p w14:paraId="1FF7136C" w14:textId="05D69BA8" w:rsidR="00D77820" w:rsidRPr="005F192C" w:rsidRDefault="000F2293" w:rsidP="00D77820">
      <w:pPr>
        <w:pStyle w:val="NormalWeb"/>
        <w:shd w:val="clear" w:color="auto" w:fill="FFFFFF"/>
        <w:spacing w:before="0" w:beforeAutospacing="0" w:after="158" w:afterAutospacing="0"/>
        <w:rPr>
          <w:rFonts w:ascii="Arial" w:hAnsi="Arial" w:cs="Arial"/>
          <w:sz w:val="22"/>
          <w:szCs w:val="22"/>
        </w:rPr>
      </w:pPr>
      <w:r w:rsidRPr="005F192C">
        <w:rPr>
          <w:rFonts w:ascii="Arial" w:hAnsi="Arial" w:cs="Arial"/>
          <w:sz w:val="22"/>
          <w:szCs w:val="22"/>
        </w:rPr>
        <w:t>This sample has been provided with permission form the</w:t>
      </w:r>
      <w:r w:rsidR="00D77820" w:rsidRPr="005F192C">
        <w:rPr>
          <w:rFonts w:ascii="Arial" w:hAnsi="Arial" w:cs="Arial"/>
          <w:sz w:val="22"/>
          <w:szCs w:val="22"/>
        </w:rPr>
        <w:t xml:space="preserve"> Community Foundation Serving Boulder County</w:t>
      </w:r>
      <w:r w:rsidRPr="005F192C">
        <w:rPr>
          <w:rFonts w:ascii="Arial" w:hAnsi="Arial" w:cs="Arial"/>
          <w:sz w:val="22"/>
          <w:szCs w:val="22"/>
        </w:rPr>
        <w:t>.</w:t>
      </w:r>
    </w:p>
    <w:p w14:paraId="64B0CBF5" w14:textId="77777777" w:rsidR="00D77820" w:rsidRPr="005F192C" w:rsidRDefault="00D77820" w:rsidP="00D77820">
      <w:pPr>
        <w:pStyle w:val="Heading3"/>
        <w:shd w:val="clear" w:color="auto" w:fill="FFFFFF"/>
        <w:spacing w:before="315" w:after="158"/>
        <w:rPr>
          <w:rFonts w:ascii="Arial" w:hAnsi="Arial" w:cs="Arial"/>
          <w:caps/>
          <w:color w:val="auto"/>
          <w:spacing w:val="15"/>
          <w:sz w:val="22"/>
          <w:szCs w:val="22"/>
        </w:rPr>
      </w:pPr>
      <w:r w:rsidRPr="005F192C">
        <w:rPr>
          <w:rFonts w:ascii="Arial" w:hAnsi="Arial" w:cs="Arial"/>
          <w:caps/>
          <w:color w:val="auto"/>
          <w:spacing w:val="15"/>
          <w:sz w:val="22"/>
          <w:szCs w:val="22"/>
        </w:rPr>
        <w:t>DEVELOPMENT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48"/>
        <w:gridCol w:w="3263"/>
        <w:gridCol w:w="1912"/>
        <w:gridCol w:w="1521"/>
      </w:tblGrid>
      <w:tr w:rsidR="00D77820" w:rsidRPr="005F192C" w14:paraId="6298B37E"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D8D58E8" w14:textId="77777777" w:rsidR="00D77820" w:rsidRPr="005F192C" w:rsidRDefault="00D77820" w:rsidP="00D016F5">
            <w:pPr>
              <w:pStyle w:val="Heading4"/>
              <w:spacing w:before="158" w:after="158"/>
              <w:rPr>
                <w:rFonts w:ascii="Arial" w:hAnsi="Arial" w:cs="Arial"/>
                <w:caps/>
                <w:color w:val="auto"/>
                <w:spacing w:val="15"/>
                <w:sz w:val="22"/>
                <w:szCs w:val="22"/>
              </w:rPr>
            </w:pPr>
            <w:r w:rsidRPr="005F192C">
              <w:rPr>
                <w:rFonts w:ascii="Arial" w:hAnsi="Arial" w:cs="Arial"/>
                <w:caps/>
                <w:color w:val="auto"/>
                <w:spacing w:val="15"/>
                <w:sz w:val="22"/>
                <w:szCs w:val="22"/>
              </w:rPr>
              <w:t xml:space="preserve">I. </w:t>
            </w:r>
          </w:p>
        </w:tc>
      </w:tr>
      <w:tr w:rsidR="00D77820" w:rsidRPr="005F192C" w14:paraId="7E26FE65"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2AC251"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6D533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1E9B95"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436FD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203AC195"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FA60B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Sponsorships: $40,000</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5D991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$7,500 CV, $10K Planned Giving, $20K Lunch, $3K web and W.</w:t>
            </w:r>
            <w:proofErr w:type="gramStart"/>
            <w:r w:rsidRPr="005F192C">
              <w:rPr>
                <w:rFonts w:ascii="Arial" w:hAnsi="Arial" w:cs="Arial"/>
                <w:sz w:val="22"/>
                <w:szCs w:val="22"/>
              </w:rPr>
              <w:t>I.N</w:t>
            </w:r>
            <w:proofErr w:type="gramEnd"/>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C7A356"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By mid-Feb</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D1DDE7"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3B8FC0BA"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2142B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Gifts to Operations: $45,000</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09ABF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Revisit “Friends”</w:t>
            </w:r>
            <w:r w:rsidRPr="005F192C">
              <w:rPr>
                <w:rFonts w:ascii="Arial" w:hAnsi="Arial" w:cs="Arial"/>
                <w:sz w:val="22"/>
                <w:szCs w:val="22"/>
              </w:rPr>
              <w:br/>
              <w:t>Year-end solicitation letters to A &amp; B lists</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18019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October</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02FC25"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3AE5D94A"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E17CA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Board Gifts: $30,000</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771D4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Points for early gifts</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AA2E9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Sept. 1</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CB1B5E"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548C39E2"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ECDB457"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58FCF12C"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295697F" w14:textId="77777777" w:rsidR="00D77820" w:rsidRPr="005F192C" w:rsidRDefault="00D77820" w:rsidP="00D016F5">
            <w:pPr>
              <w:pStyle w:val="Heading4"/>
              <w:spacing w:before="158" w:after="158"/>
              <w:rPr>
                <w:rFonts w:ascii="Arial" w:hAnsi="Arial" w:cs="Arial"/>
                <w:caps/>
                <w:color w:val="auto"/>
                <w:spacing w:val="15"/>
                <w:sz w:val="22"/>
                <w:szCs w:val="22"/>
              </w:rPr>
            </w:pPr>
            <w:r w:rsidRPr="005F192C">
              <w:rPr>
                <w:rFonts w:ascii="Arial" w:hAnsi="Arial" w:cs="Arial"/>
                <w:caps/>
                <w:color w:val="auto"/>
                <w:spacing w:val="15"/>
                <w:sz w:val="22"/>
                <w:szCs w:val="22"/>
              </w:rPr>
              <w:t xml:space="preserve">II. </w:t>
            </w:r>
          </w:p>
        </w:tc>
      </w:tr>
      <w:tr w:rsidR="00D77820" w:rsidRPr="005F192C" w14:paraId="58F5C89B"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BCFC1F"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213AF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E083A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26862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7C082852"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1DC9D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20 new donor advised funds, totaling $1.6 million</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D5D7CF"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House Parties</w:t>
            </w:r>
            <w:r w:rsidRPr="005F192C">
              <w:rPr>
                <w:rFonts w:ascii="Arial" w:hAnsi="Arial" w:cs="Arial"/>
                <w:sz w:val="22"/>
                <w:szCs w:val="22"/>
              </w:rPr>
              <w:br/>
              <w:t>One-on-one calls 4 times/month</w:t>
            </w:r>
            <w:r w:rsidRPr="005F192C">
              <w:rPr>
                <w:rFonts w:ascii="Arial" w:hAnsi="Arial" w:cs="Arial"/>
                <w:sz w:val="22"/>
                <w:szCs w:val="22"/>
              </w:rPr>
              <w:br/>
              <w:t>3 in-house Professional Advisor seminars</w:t>
            </w:r>
            <w:r w:rsidRPr="005F192C">
              <w:rPr>
                <w:rFonts w:ascii="Arial" w:hAnsi="Arial" w:cs="Arial"/>
                <w:sz w:val="22"/>
                <w:szCs w:val="22"/>
              </w:rPr>
              <w:br/>
              <w:t>Update database with new names</w:t>
            </w:r>
            <w:r w:rsidRPr="005F192C">
              <w:rPr>
                <w:rFonts w:ascii="Arial" w:hAnsi="Arial" w:cs="Arial"/>
                <w:sz w:val="22"/>
                <w:szCs w:val="22"/>
              </w:rPr>
              <w:br/>
              <w:t>Meet with Trust Officers at banks</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C506B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All year</w:t>
            </w:r>
            <w:r w:rsidRPr="005F192C">
              <w:rPr>
                <w:rFonts w:ascii="Arial" w:hAnsi="Arial" w:cs="Arial"/>
                <w:sz w:val="22"/>
                <w:szCs w:val="22"/>
              </w:rPr>
              <w:br/>
              <w:t>Monthly</w:t>
            </w:r>
            <w:r w:rsidRPr="005F192C">
              <w:rPr>
                <w:rFonts w:ascii="Arial" w:hAnsi="Arial" w:cs="Arial"/>
                <w:sz w:val="22"/>
                <w:szCs w:val="22"/>
              </w:rPr>
              <w:br/>
              <w:t>March, June, Oct.</w:t>
            </w:r>
            <w:r w:rsidRPr="005F192C">
              <w:rPr>
                <w:rFonts w:ascii="Arial" w:hAnsi="Arial" w:cs="Arial"/>
                <w:sz w:val="22"/>
                <w:szCs w:val="22"/>
              </w:rPr>
              <w:br/>
              <w:t>February</w:t>
            </w:r>
            <w:r w:rsidRPr="005F192C">
              <w:rPr>
                <w:rFonts w:ascii="Arial" w:hAnsi="Arial" w:cs="Arial"/>
                <w:sz w:val="22"/>
                <w:szCs w:val="22"/>
              </w:rPr>
              <w:br/>
              <w:t>Feb./March</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EED73"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459F9149"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FFBFEF"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5 new agency endowments, totaling $250,000</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730E43" w14:textId="77777777" w:rsidR="00D77820" w:rsidRPr="005F192C" w:rsidRDefault="00D77820" w:rsidP="00D016F5">
            <w:pPr>
              <w:rPr>
                <w:rFonts w:ascii="Arial" w:hAnsi="Arial" w:cs="Arial"/>
              </w:rPr>
            </w:pPr>
            <w:r w:rsidRPr="005F192C">
              <w:rPr>
                <w:rFonts w:ascii="Arial" w:hAnsi="Arial" w:cs="Arial"/>
              </w:rPr>
              <w:t> </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F70365"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By November</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4A18A0"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6A187B07"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956B3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 xml:space="preserve">87 New </w:t>
            </w:r>
            <w:proofErr w:type="gramStart"/>
            <w:r w:rsidRPr="005F192C">
              <w:rPr>
                <w:rFonts w:ascii="Arial" w:hAnsi="Arial" w:cs="Arial"/>
                <w:sz w:val="22"/>
                <w:szCs w:val="22"/>
              </w:rPr>
              <w:t>Pine Cone</w:t>
            </w:r>
            <w:proofErr w:type="gramEnd"/>
            <w:r w:rsidRPr="005F192C">
              <w:rPr>
                <w:rFonts w:ascii="Arial" w:hAnsi="Arial" w:cs="Arial"/>
                <w:sz w:val="22"/>
                <w:szCs w:val="22"/>
              </w:rPr>
              <w:t xml:space="preserve"> funds</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3F2B0C" w14:textId="77777777" w:rsidR="00D77820" w:rsidRPr="005F192C" w:rsidRDefault="00D77820" w:rsidP="00D016F5">
            <w:pPr>
              <w:rPr>
                <w:rFonts w:ascii="Arial" w:hAnsi="Arial" w:cs="Arial"/>
              </w:rPr>
            </w:pPr>
            <w:r w:rsidRPr="005F192C">
              <w:rPr>
                <w:rFonts w:ascii="Arial" w:hAnsi="Arial" w:cs="Arial"/>
              </w:rPr>
              <w:t> </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632DD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By December</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E1AF8D"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67D4D794"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34AE55"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Endow remaining NOVA Awards</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10D736"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Contact Rotary, Ball?</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1CEE6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March</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F30A09"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70A9439E"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5F409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$300K in gift funds</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3D324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Presentation to SVP</w:t>
            </w:r>
            <w:r w:rsidRPr="005F192C">
              <w:rPr>
                <w:rFonts w:ascii="Arial" w:hAnsi="Arial" w:cs="Arial"/>
                <w:sz w:val="22"/>
                <w:szCs w:val="22"/>
              </w:rPr>
              <w:br/>
              <w:t>Meet with Prof. Advisors 2 times/month</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BD9BF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March</w:t>
            </w:r>
            <w:r w:rsidRPr="005F192C">
              <w:rPr>
                <w:rFonts w:ascii="Arial" w:hAnsi="Arial" w:cs="Arial"/>
                <w:sz w:val="22"/>
                <w:szCs w:val="22"/>
              </w:rPr>
              <w:br/>
              <w:t>Monthly</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16117A"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29961A72"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93FD7C"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Get $250K from Knight</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7045E7"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Initiate process, follow-up</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36902C"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By December</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45DF59"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3959CFA8"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815B55"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lastRenderedPageBreak/>
              <w:t>Increase admin. Endowment to $800K from $630K</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99B681"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Enhance Legacy Society</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FB389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October</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B809BA"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279C8298"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802484"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Increase UGEF</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05B68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Culture of Giving envelopes</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38BD20" w14:textId="77777777" w:rsidR="00D77820" w:rsidRPr="005F192C" w:rsidRDefault="00D77820" w:rsidP="00D016F5">
            <w:pPr>
              <w:rPr>
                <w:rFonts w:ascii="Arial" w:hAnsi="Arial" w:cs="Arial"/>
              </w:rPr>
            </w:pPr>
            <w:r w:rsidRPr="005F192C">
              <w:rPr>
                <w:rFonts w:ascii="Arial" w:hAnsi="Arial" w:cs="Arial"/>
              </w:rPr>
              <w:t> </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BC4B2A"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631EF300"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A4AD01E"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549E7D4A"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55D3A9E" w14:textId="77777777" w:rsidR="00D77820" w:rsidRPr="005F192C" w:rsidRDefault="00D77820" w:rsidP="00D016F5">
            <w:pPr>
              <w:pStyle w:val="Heading4"/>
              <w:spacing w:before="158" w:after="158"/>
              <w:rPr>
                <w:rFonts w:ascii="Arial" w:hAnsi="Arial" w:cs="Arial"/>
                <w:caps/>
                <w:color w:val="auto"/>
                <w:spacing w:val="15"/>
                <w:sz w:val="22"/>
                <w:szCs w:val="22"/>
              </w:rPr>
            </w:pPr>
            <w:r w:rsidRPr="005F192C">
              <w:rPr>
                <w:rFonts w:ascii="Arial" w:hAnsi="Arial" w:cs="Arial"/>
                <w:caps/>
                <w:color w:val="auto"/>
                <w:spacing w:val="15"/>
                <w:sz w:val="22"/>
                <w:szCs w:val="22"/>
              </w:rPr>
              <w:t xml:space="preserve">III. </w:t>
            </w:r>
          </w:p>
        </w:tc>
      </w:tr>
      <w:tr w:rsidR="00D77820" w:rsidRPr="005F192C" w14:paraId="542F2260"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395B1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679D8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14062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3D27D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168C5C91"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469597"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Work with Clair</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E59E18"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Prepare agenda, materials for meetings</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EEC93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Monthly</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A97223"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0F082DCE"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1C7F4D4"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59C77E8C" w14:textId="77777777" w:rsidTr="0065745D">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7D1E192" w14:textId="77777777" w:rsidR="00D77820" w:rsidRPr="005F192C" w:rsidRDefault="00D77820" w:rsidP="00D016F5">
            <w:pPr>
              <w:pStyle w:val="Heading4"/>
              <w:spacing w:before="158" w:after="158"/>
              <w:rPr>
                <w:rFonts w:ascii="Arial" w:hAnsi="Arial" w:cs="Arial"/>
                <w:caps/>
                <w:color w:val="auto"/>
                <w:spacing w:val="15"/>
                <w:sz w:val="22"/>
                <w:szCs w:val="22"/>
              </w:rPr>
            </w:pPr>
            <w:r w:rsidRPr="005F192C">
              <w:rPr>
                <w:rFonts w:ascii="Arial" w:hAnsi="Arial" w:cs="Arial"/>
                <w:caps/>
                <w:color w:val="auto"/>
                <w:spacing w:val="15"/>
                <w:sz w:val="22"/>
                <w:szCs w:val="22"/>
              </w:rPr>
              <w:t xml:space="preserve">IV. </w:t>
            </w:r>
          </w:p>
        </w:tc>
      </w:tr>
      <w:tr w:rsidR="00D77820" w:rsidRPr="005F192C" w14:paraId="3E8A6EFB"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4E98E6"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4C99C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B53D0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F3943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3250D20A"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D05B0A"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Supervise Claudia</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416FE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Legacy Society implementation</w:t>
            </w:r>
            <w:r w:rsidRPr="005F192C">
              <w:rPr>
                <w:rFonts w:ascii="Arial" w:hAnsi="Arial" w:cs="Arial"/>
                <w:sz w:val="22"/>
                <w:szCs w:val="22"/>
              </w:rPr>
              <w:br/>
              <w:t>Coordinate P.A. Events</w:t>
            </w:r>
            <w:r w:rsidRPr="005F192C">
              <w:rPr>
                <w:rFonts w:ascii="Arial" w:hAnsi="Arial" w:cs="Arial"/>
                <w:sz w:val="22"/>
                <w:szCs w:val="22"/>
              </w:rPr>
              <w:br/>
              <w:t>Culture of Giving envelopes and balls</w:t>
            </w:r>
            <w:r w:rsidRPr="005F192C">
              <w:rPr>
                <w:rFonts w:ascii="Arial" w:hAnsi="Arial" w:cs="Arial"/>
                <w:sz w:val="22"/>
                <w:szCs w:val="22"/>
              </w:rPr>
              <w:br/>
              <w:t>Assist with year-end solicitation</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6E4ED4"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March</w:t>
            </w:r>
            <w:r w:rsidRPr="005F192C">
              <w:rPr>
                <w:rFonts w:ascii="Arial" w:hAnsi="Arial" w:cs="Arial"/>
                <w:sz w:val="22"/>
                <w:szCs w:val="22"/>
              </w:rPr>
              <w:br/>
              <w:t>3/year</w:t>
            </w:r>
            <w:r w:rsidRPr="005F192C">
              <w:rPr>
                <w:rFonts w:ascii="Arial" w:hAnsi="Arial" w:cs="Arial"/>
                <w:sz w:val="22"/>
                <w:szCs w:val="22"/>
              </w:rPr>
              <w:br/>
              <w:t>Sept./Oct.</w:t>
            </w:r>
            <w:r w:rsidRPr="005F192C">
              <w:rPr>
                <w:rFonts w:ascii="Arial" w:hAnsi="Arial" w:cs="Arial"/>
                <w:sz w:val="22"/>
                <w:szCs w:val="22"/>
              </w:rPr>
              <w:br/>
              <w:t>Sept./Oct.</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D2DC0E"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63516E81" w14:textId="77777777" w:rsidTr="0065745D">
        <w:tc>
          <w:tcPr>
            <w:tcW w:w="14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96920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Oversee Stars Luncheon with Phoebe</w:t>
            </w:r>
          </w:p>
        </w:tc>
        <w:tc>
          <w:tcPr>
            <w:tcW w:w="174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6C68C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PowerPoint or video</w:t>
            </w:r>
            <w:r w:rsidRPr="005F192C">
              <w:rPr>
                <w:rFonts w:ascii="Arial" w:hAnsi="Arial" w:cs="Arial"/>
                <w:sz w:val="22"/>
                <w:szCs w:val="22"/>
              </w:rPr>
              <w:br/>
              <w:t>Seating Arrangements</w:t>
            </w:r>
            <w:r w:rsidRPr="005F192C">
              <w:rPr>
                <w:rFonts w:ascii="Arial" w:hAnsi="Arial" w:cs="Arial"/>
                <w:sz w:val="22"/>
                <w:szCs w:val="22"/>
              </w:rPr>
              <w:br/>
              <w:t>Table Sales</w:t>
            </w:r>
            <w:r w:rsidRPr="005F192C">
              <w:rPr>
                <w:rFonts w:ascii="Arial" w:hAnsi="Arial" w:cs="Arial"/>
                <w:sz w:val="22"/>
                <w:szCs w:val="22"/>
              </w:rPr>
              <w:br/>
              <w:t>Program</w:t>
            </w:r>
            <w:r w:rsidRPr="005F192C">
              <w:rPr>
                <w:rFonts w:ascii="Arial" w:hAnsi="Arial" w:cs="Arial"/>
                <w:sz w:val="22"/>
                <w:szCs w:val="22"/>
              </w:rPr>
              <w:br/>
              <w:t>Award Selection</w:t>
            </w:r>
          </w:p>
        </w:tc>
        <w:tc>
          <w:tcPr>
            <w:tcW w:w="10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FBDB5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August</w:t>
            </w:r>
            <w:r w:rsidRPr="005F192C">
              <w:rPr>
                <w:rFonts w:ascii="Arial" w:hAnsi="Arial" w:cs="Arial"/>
                <w:sz w:val="22"/>
                <w:szCs w:val="22"/>
              </w:rPr>
              <w:br/>
              <w:t>Sept.</w:t>
            </w:r>
            <w:r w:rsidRPr="005F192C">
              <w:rPr>
                <w:rFonts w:ascii="Arial" w:hAnsi="Arial" w:cs="Arial"/>
                <w:sz w:val="22"/>
                <w:szCs w:val="22"/>
              </w:rPr>
              <w:br/>
              <w:t>June</w:t>
            </w:r>
            <w:r w:rsidRPr="005F192C">
              <w:rPr>
                <w:rFonts w:ascii="Arial" w:hAnsi="Arial" w:cs="Arial"/>
                <w:sz w:val="22"/>
                <w:szCs w:val="22"/>
              </w:rPr>
              <w:br/>
              <w:t>August</w:t>
            </w:r>
            <w:r w:rsidRPr="005F192C">
              <w:rPr>
                <w:rFonts w:ascii="Arial" w:hAnsi="Arial" w:cs="Arial"/>
                <w:sz w:val="22"/>
                <w:szCs w:val="22"/>
              </w:rPr>
              <w:br/>
              <w:t>March</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1AF5B8" w14:textId="77777777" w:rsidR="00D77820" w:rsidRPr="005F192C" w:rsidRDefault="00D77820" w:rsidP="00D016F5">
            <w:pPr>
              <w:rPr>
                <w:rFonts w:ascii="Arial" w:hAnsi="Arial" w:cs="Arial"/>
              </w:rPr>
            </w:pPr>
            <w:r w:rsidRPr="005F192C">
              <w:rPr>
                <w:rFonts w:ascii="Arial" w:hAnsi="Arial" w:cs="Arial"/>
              </w:rPr>
              <w:t> </w:t>
            </w:r>
          </w:p>
        </w:tc>
      </w:tr>
    </w:tbl>
    <w:p w14:paraId="460942D3" w14:textId="77777777" w:rsidR="00D77820" w:rsidRPr="005F192C" w:rsidRDefault="00D77820" w:rsidP="00D77820">
      <w:pPr>
        <w:pStyle w:val="Heading3"/>
        <w:shd w:val="clear" w:color="auto" w:fill="FFFFFF"/>
        <w:spacing w:before="315" w:after="158"/>
        <w:rPr>
          <w:rFonts w:ascii="Arial" w:hAnsi="Arial" w:cs="Arial"/>
          <w:caps/>
          <w:color w:val="auto"/>
          <w:spacing w:val="15"/>
          <w:sz w:val="22"/>
          <w:szCs w:val="22"/>
        </w:rPr>
      </w:pPr>
      <w:r w:rsidRPr="005F192C">
        <w:rPr>
          <w:rFonts w:ascii="Arial" w:hAnsi="Arial" w:cs="Arial"/>
          <w:caps/>
          <w:color w:val="auto"/>
          <w:spacing w:val="15"/>
          <w:sz w:val="22"/>
          <w:szCs w:val="22"/>
        </w:rPr>
        <w:t>COMMUNICATIONS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3"/>
        <w:gridCol w:w="3389"/>
        <w:gridCol w:w="1890"/>
        <w:gridCol w:w="1522"/>
      </w:tblGrid>
      <w:tr w:rsidR="00D77820" w:rsidRPr="005F192C" w14:paraId="2FFA99ED" w14:textId="77777777" w:rsidTr="0065745D">
        <w:tc>
          <w:tcPr>
            <w:tcW w:w="25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556B12"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33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F98A4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984B4"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4C3DC"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14D165CD" w14:textId="77777777" w:rsidTr="0065745D">
        <w:tc>
          <w:tcPr>
            <w:tcW w:w="25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FEC1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Newsletters</w:t>
            </w:r>
          </w:p>
        </w:tc>
        <w:tc>
          <w:tcPr>
            <w:tcW w:w="33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21EA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Send to donors 3 times/year</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DD74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Feb., May/June, Sept./Oct</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7F7FC"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35DE44E9" w14:textId="77777777" w:rsidTr="0065745D">
        <w:tc>
          <w:tcPr>
            <w:tcW w:w="25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B287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Report to the Community</w:t>
            </w:r>
          </w:p>
        </w:tc>
        <w:tc>
          <w:tcPr>
            <w:tcW w:w="33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D140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Produce nice, full report</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661D5"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June</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3E394" w14:textId="77777777" w:rsidR="00D77820" w:rsidRPr="005F192C" w:rsidRDefault="00D77820" w:rsidP="00D016F5">
            <w:pPr>
              <w:rPr>
                <w:rFonts w:ascii="Arial" w:hAnsi="Arial" w:cs="Arial"/>
              </w:rPr>
            </w:pPr>
            <w:r w:rsidRPr="005F192C">
              <w:rPr>
                <w:rFonts w:ascii="Arial" w:hAnsi="Arial" w:cs="Arial"/>
              </w:rPr>
              <w:t> </w:t>
            </w:r>
          </w:p>
        </w:tc>
      </w:tr>
    </w:tbl>
    <w:p w14:paraId="2B067591" w14:textId="77777777" w:rsidR="00D77820" w:rsidRPr="005F192C" w:rsidRDefault="00D77820" w:rsidP="00D77820">
      <w:pPr>
        <w:pStyle w:val="Heading3"/>
        <w:shd w:val="clear" w:color="auto" w:fill="FFFFFF"/>
        <w:spacing w:before="315" w:after="158"/>
        <w:rPr>
          <w:rFonts w:ascii="Arial" w:hAnsi="Arial" w:cs="Arial"/>
          <w:caps/>
          <w:color w:val="auto"/>
          <w:spacing w:val="15"/>
          <w:sz w:val="22"/>
          <w:szCs w:val="22"/>
        </w:rPr>
      </w:pPr>
      <w:r w:rsidRPr="005F192C">
        <w:rPr>
          <w:rFonts w:ascii="Arial" w:hAnsi="Arial" w:cs="Arial"/>
          <w:caps/>
          <w:color w:val="auto"/>
          <w:spacing w:val="15"/>
          <w:sz w:val="22"/>
          <w:szCs w:val="22"/>
        </w:rPr>
        <w:t>DONOR RELATIONS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8"/>
        <w:gridCol w:w="3130"/>
        <w:gridCol w:w="2194"/>
        <w:gridCol w:w="1522"/>
      </w:tblGrid>
      <w:tr w:rsidR="00D77820" w:rsidRPr="005F192C" w14:paraId="3E6AA4BB" w14:textId="77777777" w:rsidTr="0065745D">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8FAC4"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3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908C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21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33A8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9EECB"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5C0C1068" w14:textId="77777777" w:rsidTr="0065745D">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E829C"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Be in touch with each donor</w:t>
            </w:r>
          </w:p>
        </w:tc>
        <w:tc>
          <w:tcPr>
            <w:tcW w:w="3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56AFF"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Split list, call for feedback, ideas, contacts</w:t>
            </w:r>
          </w:p>
        </w:tc>
        <w:tc>
          <w:tcPr>
            <w:tcW w:w="21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687B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Before July</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0369D"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33FD69DB" w14:textId="77777777" w:rsidTr="0065745D">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E4ADC"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Put together “welcome” packets</w:t>
            </w:r>
          </w:p>
        </w:tc>
        <w:tc>
          <w:tcPr>
            <w:tcW w:w="3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AB509"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Draft letter, materials</w:t>
            </w:r>
            <w:r w:rsidRPr="005F192C">
              <w:rPr>
                <w:rFonts w:ascii="Arial" w:hAnsi="Arial" w:cs="Arial"/>
                <w:sz w:val="22"/>
                <w:szCs w:val="22"/>
              </w:rPr>
              <w:br/>
              <w:t>Send to new fund holders from 11/01-on</w:t>
            </w:r>
          </w:p>
        </w:tc>
        <w:tc>
          <w:tcPr>
            <w:tcW w:w="21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FEF51"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February</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CB01E" w14:textId="77777777" w:rsidR="00D77820" w:rsidRPr="005F192C" w:rsidRDefault="00D77820" w:rsidP="00D016F5">
            <w:pPr>
              <w:rPr>
                <w:rFonts w:ascii="Arial" w:hAnsi="Arial" w:cs="Arial"/>
              </w:rPr>
            </w:pPr>
            <w:r w:rsidRPr="005F192C">
              <w:rPr>
                <w:rFonts w:ascii="Arial" w:hAnsi="Arial" w:cs="Arial"/>
              </w:rPr>
              <w:t> </w:t>
            </w:r>
          </w:p>
        </w:tc>
      </w:tr>
    </w:tbl>
    <w:p w14:paraId="1BD2D33F" w14:textId="77777777" w:rsidR="00D77820" w:rsidRPr="005F192C" w:rsidRDefault="00D77820" w:rsidP="00D77820">
      <w:pPr>
        <w:pStyle w:val="Heading3"/>
        <w:shd w:val="clear" w:color="auto" w:fill="FFFFFF"/>
        <w:spacing w:before="315" w:after="158"/>
        <w:rPr>
          <w:rFonts w:ascii="Arial" w:hAnsi="Arial" w:cs="Arial"/>
          <w:caps/>
          <w:color w:val="auto"/>
          <w:spacing w:val="15"/>
          <w:sz w:val="22"/>
          <w:szCs w:val="22"/>
        </w:rPr>
      </w:pPr>
      <w:r w:rsidRPr="005F192C">
        <w:rPr>
          <w:rFonts w:ascii="Arial" w:hAnsi="Arial" w:cs="Arial"/>
          <w:caps/>
          <w:color w:val="auto"/>
          <w:spacing w:val="15"/>
          <w:sz w:val="22"/>
          <w:szCs w:val="22"/>
        </w:rPr>
        <w:t>GRANT FOLLOW-UP</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3150"/>
        <w:gridCol w:w="2160"/>
        <w:gridCol w:w="1522"/>
      </w:tblGrid>
      <w:tr w:rsidR="00D77820" w:rsidRPr="005F192C" w14:paraId="3E86322D" w14:textId="77777777" w:rsidTr="0065745D">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EE5D1"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Goal</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332C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How</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0E54D"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When</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98AFE"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Style w:val="Strong"/>
                <w:rFonts w:ascii="Arial" w:eastAsia="Calibri" w:hAnsi="Arial" w:cs="Arial"/>
                <w:sz w:val="22"/>
                <w:szCs w:val="22"/>
              </w:rPr>
              <w:t>Who</w:t>
            </w:r>
          </w:p>
        </w:tc>
      </w:tr>
      <w:tr w:rsidR="00D77820" w:rsidRPr="005F192C" w14:paraId="7A9E13B1" w14:textId="77777777" w:rsidTr="0065745D">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FC496"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lastRenderedPageBreak/>
              <w:t>Boettcher Progress Report</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578F8" w14:textId="77777777" w:rsidR="00D77820" w:rsidRPr="005F192C" w:rsidRDefault="00D77820" w:rsidP="00D016F5">
            <w:pPr>
              <w:rPr>
                <w:rFonts w:ascii="Arial" w:hAnsi="Arial" w:cs="Arial"/>
              </w:rPr>
            </w:pPr>
            <w:r w:rsidRPr="005F192C">
              <w:rPr>
                <w:rFonts w:ascii="Arial" w:hAnsi="Arial" w:cs="Arial"/>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EB111"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Due April 30</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B8D08" w14:textId="77777777" w:rsidR="00D77820" w:rsidRPr="005F192C" w:rsidRDefault="00D77820" w:rsidP="00D016F5">
            <w:pPr>
              <w:rPr>
                <w:rFonts w:ascii="Arial" w:hAnsi="Arial" w:cs="Arial"/>
              </w:rPr>
            </w:pPr>
            <w:r w:rsidRPr="005F192C">
              <w:rPr>
                <w:rFonts w:ascii="Arial" w:hAnsi="Arial" w:cs="Arial"/>
              </w:rPr>
              <w:t> </w:t>
            </w:r>
          </w:p>
        </w:tc>
      </w:tr>
      <w:tr w:rsidR="00D77820" w:rsidRPr="005F192C" w14:paraId="1FB4957A" w14:textId="77777777" w:rsidTr="0065745D">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65873"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NLGCFP Progress Report</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C0406" w14:textId="77777777" w:rsidR="00D77820" w:rsidRPr="005F192C" w:rsidRDefault="00D77820" w:rsidP="00D016F5">
            <w:pPr>
              <w:rPr>
                <w:rFonts w:ascii="Arial" w:hAnsi="Arial" w:cs="Arial"/>
              </w:rPr>
            </w:pPr>
            <w:r w:rsidRPr="005F192C">
              <w:rPr>
                <w:rFonts w:ascii="Arial" w:hAnsi="Arial" w:cs="Arial"/>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348A0" w14:textId="77777777" w:rsidR="00D77820" w:rsidRPr="005F192C" w:rsidRDefault="00D77820" w:rsidP="00D016F5">
            <w:pPr>
              <w:pStyle w:val="NormalWeb"/>
              <w:spacing w:before="0" w:beforeAutospacing="0" w:after="0" w:afterAutospacing="0"/>
              <w:rPr>
                <w:rFonts w:ascii="Arial" w:hAnsi="Arial" w:cs="Arial"/>
                <w:sz w:val="22"/>
                <w:szCs w:val="22"/>
              </w:rPr>
            </w:pPr>
            <w:r w:rsidRPr="005F192C">
              <w:rPr>
                <w:rFonts w:ascii="Arial" w:hAnsi="Arial" w:cs="Arial"/>
                <w:sz w:val="22"/>
                <w:szCs w:val="22"/>
              </w:rPr>
              <w:t>Due March?</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5F212" w14:textId="77777777" w:rsidR="00D77820" w:rsidRPr="005F192C" w:rsidRDefault="00D77820" w:rsidP="00D016F5">
            <w:pPr>
              <w:rPr>
                <w:rFonts w:ascii="Arial" w:hAnsi="Arial" w:cs="Arial"/>
              </w:rPr>
            </w:pPr>
            <w:r w:rsidRPr="005F192C">
              <w:rPr>
                <w:rFonts w:ascii="Arial" w:hAnsi="Arial" w:cs="Arial"/>
              </w:rPr>
              <w:t> </w:t>
            </w:r>
          </w:p>
        </w:tc>
      </w:tr>
    </w:tbl>
    <w:p w14:paraId="59BD8127" w14:textId="40FA8C71" w:rsidR="002F0E46" w:rsidRPr="005F192C" w:rsidRDefault="00D77820" w:rsidP="000F2293">
      <w:pPr>
        <w:pStyle w:val="NormalWeb"/>
        <w:shd w:val="clear" w:color="auto" w:fill="FFFFFF"/>
        <w:spacing w:before="0" w:beforeAutospacing="0" w:after="0" w:afterAutospacing="0"/>
        <w:rPr>
          <w:rFonts w:ascii="Arial" w:hAnsi="Arial" w:cs="Arial"/>
          <w:sz w:val="22"/>
          <w:szCs w:val="22"/>
        </w:rPr>
      </w:pPr>
      <w:r w:rsidRPr="005F192C">
        <w:rPr>
          <w:rFonts w:ascii="Arial" w:hAnsi="Arial" w:cs="Arial"/>
          <w:sz w:val="22"/>
          <w:szCs w:val="22"/>
        </w:rPr>
        <w:t> </w:t>
      </w:r>
    </w:p>
    <w:p w14:paraId="66EAB48C" w14:textId="551D5578" w:rsidR="000F2293" w:rsidRPr="005F192C" w:rsidRDefault="000F2293" w:rsidP="000F2293">
      <w:pPr>
        <w:pStyle w:val="NormalWeb"/>
        <w:shd w:val="clear" w:color="auto" w:fill="FFFFFF"/>
        <w:spacing w:before="0" w:beforeAutospacing="0" w:after="0" w:afterAutospacing="0"/>
        <w:rPr>
          <w:rFonts w:ascii="Arial" w:hAnsi="Arial" w:cs="Arial"/>
          <w:sz w:val="22"/>
          <w:szCs w:val="22"/>
        </w:rPr>
      </w:pPr>
    </w:p>
    <w:p w14:paraId="6EDB342E" w14:textId="77777777" w:rsidR="00C34D06" w:rsidRPr="005F192C" w:rsidRDefault="00C34D06" w:rsidP="000F2293">
      <w:pPr>
        <w:pStyle w:val="NormalWeb"/>
        <w:shd w:val="clear" w:color="auto" w:fill="FFFFFF"/>
        <w:spacing w:before="0" w:beforeAutospacing="0" w:after="0" w:afterAutospacing="0"/>
        <w:rPr>
          <w:rFonts w:ascii="Arial" w:hAnsi="Arial" w:cs="Arial"/>
          <w:sz w:val="22"/>
          <w:szCs w:val="22"/>
        </w:rPr>
      </w:pPr>
    </w:p>
    <w:p w14:paraId="5C0C6B89" w14:textId="77777777" w:rsidR="00C34D06" w:rsidRPr="005F192C" w:rsidRDefault="00C34D06" w:rsidP="00C34D06">
      <w:pPr>
        <w:pStyle w:val="Header"/>
        <w:jc w:val="center"/>
        <w:rPr>
          <w:rFonts w:ascii="Arial" w:hAnsi="Arial" w:cs="Arial"/>
          <w:sz w:val="28"/>
          <w:szCs w:val="22"/>
          <w:lang w:val="en-US"/>
        </w:rPr>
      </w:pPr>
      <w:r w:rsidRPr="005F192C">
        <w:rPr>
          <w:rFonts w:ascii="Arial" w:hAnsi="Arial" w:cs="Arial"/>
          <w:sz w:val="28"/>
          <w:szCs w:val="22"/>
          <w:lang w:val="en-US"/>
        </w:rPr>
        <w:t>INSERT LOGO</w:t>
      </w:r>
    </w:p>
    <w:p w14:paraId="63863FC8" w14:textId="77777777" w:rsidR="00C34D06" w:rsidRPr="005F192C" w:rsidRDefault="00C34D06" w:rsidP="00C34D06">
      <w:pPr>
        <w:tabs>
          <w:tab w:val="center" w:pos="4680"/>
          <w:tab w:val="right" w:pos="9360"/>
        </w:tabs>
        <w:jc w:val="center"/>
        <w:rPr>
          <w:rFonts w:ascii="Arial" w:hAnsi="Arial" w:cs="Arial"/>
          <w:b/>
        </w:rPr>
      </w:pPr>
      <w:r w:rsidRPr="005F192C">
        <w:rPr>
          <w:rFonts w:ascii="Arial" w:hAnsi="Arial" w:cs="Arial"/>
          <w:b/>
        </w:rPr>
        <w:t>(NAME OF COMMUNITY FOUNDATION)</w:t>
      </w:r>
    </w:p>
    <w:p w14:paraId="3049D3C5" w14:textId="77777777" w:rsidR="00C34D06" w:rsidRPr="005F192C" w:rsidRDefault="00C34D06" w:rsidP="00C34D06">
      <w:pPr>
        <w:tabs>
          <w:tab w:val="center" w:pos="4680"/>
          <w:tab w:val="right" w:pos="9360"/>
        </w:tabs>
        <w:jc w:val="center"/>
        <w:rPr>
          <w:rFonts w:ascii="Arial" w:hAnsi="Arial" w:cs="Arial"/>
          <w:b/>
          <w:color w:val="C0504D"/>
        </w:rPr>
      </w:pPr>
      <w:r w:rsidRPr="005F192C">
        <w:rPr>
          <w:rFonts w:ascii="Arial" w:hAnsi="Arial" w:cs="Arial"/>
          <w:b/>
        </w:rPr>
        <w:t>ADVISORY COMMITTEE JOB DESCRIPTION</w:t>
      </w:r>
    </w:p>
    <w:p w14:paraId="0C9FBA5A" w14:textId="0F95D5C9" w:rsidR="00C34D06" w:rsidRPr="005F192C" w:rsidRDefault="00C34D06" w:rsidP="00C34D06">
      <w:pPr>
        <w:pStyle w:val="BodyText"/>
        <w:jc w:val="center"/>
        <w:rPr>
          <w:rFonts w:ascii="Arial" w:hAnsi="Arial" w:cs="Arial"/>
          <w:b/>
          <w:caps/>
          <w:spacing w:val="15"/>
        </w:rPr>
      </w:pPr>
      <w:r w:rsidRPr="005F192C">
        <w:rPr>
          <w:rFonts w:ascii="Arial" w:hAnsi="Arial" w:cs="Arial"/>
          <w:b/>
          <w:caps/>
          <w:spacing w:val="15"/>
        </w:rPr>
        <w:t>DEVELOPMENT PLAN</w:t>
      </w:r>
    </w:p>
    <w:p w14:paraId="70BA1771" w14:textId="77777777" w:rsidR="00C34D06" w:rsidRPr="005F192C" w:rsidRDefault="00C34D06" w:rsidP="000F2293">
      <w:pPr>
        <w:pStyle w:val="NormalWeb"/>
        <w:shd w:val="clear" w:color="auto" w:fill="FFFFFF"/>
        <w:spacing w:before="0" w:beforeAutospacing="0" w:after="0" w:afterAutospacing="0"/>
        <w:rPr>
          <w:rFonts w:ascii="Arial" w:hAnsi="Arial" w:cs="Arial"/>
          <w:sz w:val="22"/>
          <w:szCs w:val="22"/>
        </w:rPr>
      </w:pPr>
    </w:p>
    <w:p w14:paraId="56108D35" w14:textId="464F8F31" w:rsidR="002F0E46" w:rsidRPr="005F192C" w:rsidRDefault="000F2293" w:rsidP="00BC0DE4">
      <w:pPr>
        <w:pStyle w:val="NormalWeb"/>
        <w:shd w:val="clear" w:color="auto" w:fill="FFFFFF"/>
        <w:spacing w:before="0" w:beforeAutospacing="0" w:after="0" w:afterAutospacing="0"/>
        <w:rPr>
          <w:rFonts w:ascii="Arial" w:hAnsi="Arial" w:cs="Arial"/>
          <w:sz w:val="22"/>
          <w:szCs w:val="22"/>
        </w:rPr>
      </w:pPr>
      <w:r w:rsidRPr="005F192C">
        <w:rPr>
          <w:rFonts w:ascii="Arial" w:hAnsi="Arial" w:cs="Arial"/>
          <w:sz w:val="22"/>
          <w:szCs w:val="22"/>
        </w:rPr>
        <w:t xml:space="preserve">Below is the template to build your </w:t>
      </w:r>
      <w:r w:rsidR="00BC0DE4" w:rsidRPr="005F192C">
        <w:rPr>
          <w:rFonts w:ascii="Arial" w:hAnsi="Arial" w:cs="Arial"/>
          <w:sz w:val="22"/>
          <w:szCs w:val="22"/>
        </w:rPr>
        <w:t>c</w:t>
      </w:r>
      <w:r w:rsidRPr="005F192C">
        <w:rPr>
          <w:rFonts w:ascii="Arial" w:hAnsi="Arial" w:cs="Arial"/>
          <w:sz w:val="22"/>
          <w:szCs w:val="22"/>
        </w:rPr>
        <w:t xml:space="preserve">ommunities </w:t>
      </w:r>
      <w:r w:rsidR="00BC0DE4" w:rsidRPr="005F192C">
        <w:rPr>
          <w:rFonts w:ascii="Arial" w:hAnsi="Arial" w:cs="Arial"/>
          <w:sz w:val="22"/>
          <w:szCs w:val="22"/>
        </w:rPr>
        <w:t>fo</w:t>
      </w:r>
      <w:r w:rsidRPr="005F192C">
        <w:rPr>
          <w:rFonts w:ascii="Arial" w:hAnsi="Arial" w:cs="Arial"/>
          <w:sz w:val="22"/>
          <w:szCs w:val="22"/>
        </w:rPr>
        <w:t xml:space="preserve">undation’s </w:t>
      </w:r>
      <w:r w:rsidR="00BC0DE4" w:rsidRPr="005F192C">
        <w:rPr>
          <w:rFonts w:ascii="Arial" w:hAnsi="Arial" w:cs="Arial"/>
          <w:sz w:val="22"/>
          <w:szCs w:val="22"/>
        </w:rPr>
        <w:t>d</w:t>
      </w:r>
      <w:r w:rsidRPr="005F192C">
        <w:rPr>
          <w:rFonts w:ascii="Arial" w:hAnsi="Arial" w:cs="Arial"/>
          <w:sz w:val="22"/>
          <w:szCs w:val="22"/>
        </w:rPr>
        <w:t>evelopment plan</w:t>
      </w:r>
      <w:r w:rsidR="00C34D06" w:rsidRPr="005F192C">
        <w:rPr>
          <w:rFonts w:ascii="Arial" w:hAnsi="Arial" w:cs="Arial"/>
          <w:sz w:val="22"/>
          <w:szCs w:val="22"/>
        </w:rPr>
        <w:t xml:space="preserve">. The goals are in no </w:t>
      </w:r>
      <w:proofErr w:type="gramStart"/>
      <w:r w:rsidR="00C34D06" w:rsidRPr="005F192C">
        <w:rPr>
          <w:rFonts w:ascii="Arial" w:hAnsi="Arial" w:cs="Arial"/>
          <w:sz w:val="22"/>
          <w:szCs w:val="22"/>
        </w:rPr>
        <w:t>particular order</w:t>
      </w:r>
      <w:proofErr w:type="gramEnd"/>
      <w:r w:rsidR="00C34D06" w:rsidRPr="005F192C">
        <w:rPr>
          <w:rFonts w:ascii="Arial" w:hAnsi="Arial" w:cs="Arial"/>
          <w:sz w:val="22"/>
          <w:szCs w:val="22"/>
        </w:rPr>
        <w:t>, your community foundation should feel free to change, rearrange or replace you see fit</w:t>
      </w:r>
      <w:r w:rsidRPr="005F192C">
        <w:rPr>
          <w:rFonts w:ascii="Arial" w:hAnsi="Arial" w:cs="Arial"/>
          <w:sz w:val="22"/>
          <w:szCs w:val="22"/>
        </w:rPr>
        <w:t xml:space="preserve">. Remember MCF staff are here to help, please reach out. </w:t>
      </w:r>
    </w:p>
    <w:p w14:paraId="1F7B8C1B" w14:textId="77777777" w:rsidR="002F0E46" w:rsidRPr="005F192C" w:rsidRDefault="002F0E46" w:rsidP="002F0E46">
      <w:pPr>
        <w:pStyle w:val="BodyText"/>
        <w:rPr>
          <w:rFonts w:ascii="Arial" w:hAnsi="Arial" w:cs="Arial"/>
          <w:b/>
          <w:caps/>
          <w:spacing w:val="15"/>
        </w:rPr>
      </w:pPr>
    </w:p>
    <w:p w14:paraId="61BA9BE2" w14:textId="77777777" w:rsidR="002F0E46" w:rsidRPr="005F192C" w:rsidRDefault="002F0E46" w:rsidP="002F0E46">
      <w:pPr>
        <w:pStyle w:val="BodyText"/>
        <w:rPr>
          <w:rFonts w:ascii="Arial" w:hAnsi="Arial" w:cs="Arial"/>
          <w:b/>
        </w:rPr>
      </w:pPr>
      <w:r w:rsidRPr="005F192C">
        <w:rPr>
          <w:rFonts w:ascii="Arial" w:hAnsi="Arial" w:cs="Arial"/>
          <w:b/>
          <w:caps/>
          <w:spacing w:val="15"/>
        </w:rPr>
        <w:t>DEVELOPMENT</w:t>
      </w:r>
    </w:p>
    <w:tbl>
      <w:tblPr>
        <w:tblStyle w:val="TableGrid"/>
        <w:tblW w:w="5000" w:type="pct"/>
        <w:tblLook w:val="04A0" w:firstRow="1" w:lastRow="0" w:firstColumn="1" w:lastColumn="0" w:noHBand="0" w:noVBand="1"/>
      </w:tblPr>
      <w:tblGrid>
        <w:gridCol w:w="2780"/>
        <w:gridCol w:w="2884"/>
        <w:gridCol w:w="2160"/>
        <w:gridCol w:w="1526"/>
      </w:tblGrid>
      <w:tr w:rsidR="002F0E46" w:rsidRPr="005F192C" w14:paraId="10A7AD52" w14:textId="77777777" w:rsidTr="0065745D">
        <w:tc>
          <w:tcPr>
            <w:tcW w:w="5000" w:type="pct"/>
            <w:gridSpan w:val="4"/>
            <w:hideMark/>
          </w:tcPr>
          <w:p w14:paraId="4EFB1028" w14:textId="77777777" w:rsidR="002F0E46" w:rsidRPr="005F192C" w:rsidRDefault="002F0E46" w:rsidP="00864605">
            <w:pPr>
              <w:pStyle w:val="Heading4"/>
              <w:spacing w:before="158" w:after="158"/>
              <w:outlineLvl w:val="3"/>
              <w:rPr>
                <w:rFonts w:ascii="Arial" w:hAnsi="Arial" w:cs="Arial"/>
                <w:b/>
                <w:caps/>
                <w:color w:val="auto"/>
                <w:spacing w:val="15"/>
                <w:sz w:val="22"/>
                <w:szCs w:val="22"/>
              </w:rPr>
            </w:pPr>
            <w:r w:rsidRPr="005F192C">
              <w:rPr>
                <w:rFonts w:ascii="Arial" w:hAnsi="Arial" w:cs="Arial"/>
                <w:b/>
                <w:caps/>
                <w:color w:val="auto"/>
                <w:spacing w:val="15"/>
                <w:sz w:val="22"/>
                <w:szCs w:val="22"/>
              </w:rPr>
              <w:t>I. RAISE MONEY FOR OPERATIONS</w:t>
            </w:r>
          </w:p>
        </w:tc>
      </w:tr>
      <w:tr w:rsidR="00945144" w:rsidRPr="005F192C" w14:paraId="2227D8C8" w14:textId="77777777" w:rsidTr="0065745D">
        <w:tc>
          <w:tcPr>
            <w:tcW w:w="1487" w:type="pct"/>
            <w:hideMark/>
          </w:tcPr>
          <w:p w14:paraId="0BB0CDA7"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Goal</w:t>
            </w:r>
          </w:p>
        </w:tc>
        <w:tc>
          <w:tcPr>
            <w:tcW w:w="1542" w:type="pct"/>
            <w:hideMark/>
          </w:tcPr>
          <w:p w14:paraId="18CE2F40"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How</w:t>
            </w:r>
          </w:p>
        </w:tc>
        <w:tc>
          <w:tcPr>
            <w:tcW w:w="1155" w:type="pct"/>
            <w:hideMark/>
          </w:tcPr>
          <w:p w14:paraId="38F76AD7"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When</w:t>
            </w:r>
          </w:p>
        </w:tc>
        <w:tc>
          <w:tcPr>
            <w:tcW w:w="816" w:type="pct"/>
            <w:hideMark/>
          </w:tcPr>
          <w:p w14:paraId="06CA839D" w14:textId="774F001B"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Who</w:t>
            </w:r>
            <w:r w:rsidR="009C6D5B" w:rsidRPr="005F192C">
              <w:rPr>
                <w:rStyle w:val="Strong"/>
                <w:rFonts w:ascii="Arial" w:eastAsia="Calibri" w:hAnsi="Arial" w:cs="Arial"/>
                <w:sz w:val="22"/>
                <w:szCs w:val="22"/>
              </w:rPr>
              <w:t xml:space="preserve"> </w:t>
            </w:r>
          </w:p>
        </w:tc>
      </w:tr>
      <w:tr w:rsidR="00945144" w:rsidRPr="005F192C" w14:paraId="2F6B4CFD" w14:textId="77777777" w:rsidTr="0065745D">
        <w:tc>
          <w:tcPr>
            <w:tcW w:w="1487" w:type="pct"/>
            <w:hideMark/>
          </w:tcPr>
          <w:p w14:paraId="6DB433B7"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3530E320"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2F860EFA"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44F96A2E"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2633A603" w14:textId="77777777" w:rsidTr="0065745D">
        <w:tc>
          <w:tcPr>
            <w:tcW w:w="1487" w:type="pct"/>
            <w:hideMark/>
          </w:tcPr>
          <w:p w14:paraId="42755D6D"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2B8DFE6F"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0166A804"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5A486410"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1E0B0A39" w14:textId="77777777" w:rsidTr="0065745D">
        <w:tc>
          <w:tcPr>
            <w:tcW w:w="1487" w:type="pct"/>
            <w:hideMark/>
          </w:tcPr>
          <w:p w14:paraId="26748B1F"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6009E96B"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774CA0CF"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51C21777" w14:textId="77777777" w:rsidR="002F0E46" w:rsidRPr="005F192C" w:rsidRDefault="002F0E46" w:rsidP="00864605">
            <w:pPr>
              <w:rPr>
                <w:rFonts w:ascii="Arial" w:hAnsi="Arial" w:cs="Arial"/>
                <w:b/>
              </w:rPr>
            </w:pPr>
            <w:r w:rsidRPr="005F192C">
              <w:rPr>
                <w:rFonts w:ascii="Arial" w:hAnsi="Arial" w:cs="Arial"/>
                <w:b/>
              </w:rPr>
              <w:t> </w:t>
            </w:r>
          </w:p>
        </w:tc>
      </w:tr>
      <w:tr w:rsidR="002F0E46" w:rsidRPr="005F192C" w14:paraId="20E67422" w14:textId="77777777" w:rsidTr="0065745D">
        <w:tc>
          <w:tcPr>
            <w:tcW w:w="5000" w:type="pct"/>
            <w:gridSpan w:val="4"/>
            <w:hideMark/>
          </w:tcPr>
          <w:p w14:paraId="37B11E5C" w14:textId="77777777" w:rsidR="002F0E46" w:rsidRPr="005F192C" w:rsidRDefault="002F0E46" w:rsidP="00864605">
            <w:pPr>
              <w:pStyle w:val="Heading4"/>
              <w:spacing w:before="158" w:after="158"/>
              <w:outlineLvl w:val="3"/>
              <w:rPr>
                <w:rFonts w:ascii="Arial" w:hAnsi="Arial" w:cs="Arial"/>
                <w:b/>
                <w:caps/>
                <w:color w:val="auto"/>
                <w:spacing w:val="15"/>
                <w:sz w:val="22"/>
                <w:szCs w:val="22"/>
              </w:rPr>
            </w:pPr>
            <w:r w:rsidRPr="005F192C">
              <w:rPr>
                <w:rFonts w:ascii="Arial" w:hAnsi="Arial" w:cs="Arial"/>
                <w:b/>
                <w:caps/>
                <w:color w:val="auto"/>
                <w:spacing w:val="15"/>
                <w:sz w:val="22"/>
                <w:szCs w:val="22"/>
              </w:rPr>
              <w:t>II. GROW ASSETS UNDER MANAGEMENT BY $</w:t>
            </w:r>
          </w:p>
        </w:tc>
      </w:tr>
      <w:tr w:rsidR="00945144" w:rsidRPr="005F192C" w14:paraId="2D7A886B" w14:textId="77777777" w:rsidTr="0065745D">
        <w:tc>
          <w:tcPr>
            <w:tcW w:w="1487" w:type="pct"/>
            <w:hideMark/>
          </w:tcPr>
          <w:p w14:paraId="4402057B"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Goal</w:t>
            </w:r>
          </w:p>
        </w:tc>
        <w:tc>
          <w:tcPr>
            <w:tcW w:w="1542" w:type="pct"/>
            <w:hideMark/>
          </w:tcPr>
          <w:p w14:paraId="1C992451"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How</w:t>
            </w:r>
          </w:p>
        </w:tc>
        <w:tc>
          <w:tcPr>
            <w:tcW w:w="1155" w:type="pct"/>
            <w:hideMark/>
          </w:tcPr>
          <w:p w14:paraId="3A12E8BB"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When</w:t>
            </w:r>
          </w:p>
        </w:tc>
        <w:tc>
          <w:tcPr>
            <w:tcW w:w="816" w:type="pct"/>
            <w:hideMark/>
          </w:tcPr>
          <w:p w14:paraId="02771558"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Who</w:t>
            </w:r>
          </w:p>
        </w:tc>
      </w:tr>
      <w:tr w:rsidR="00945144" w:rsidRPr="005F192C" w14:paraId="5A3852D5" w14:textId="77777777" w:rsidTr="0065745D">
        <w:tc>
          <w:tcPr>
            <w:tcW w:w="1487" w:type="pct"/>
            <w:hideMark/>
          </w:tcPr>
          <w:p w14:paraId="50D0343C"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5E70B797"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253FF4DF"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21A1E0C3"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4654D4DA" w14:textId="77777777" w:rsidTr="0065745D">
        <w:tc>
          <w:tcPr>
            <w:tcW w:w="1487" w:type="pct"/>
            <w:hideMark/>
          </w:tcPr>
          <w:p w14:paraId="3DCEA5D9"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3BBD41F6" w14:textId="77777777" w:rsidR="002F0E46" w:rsidRPr="005F192C" w:rsidRDefault="002F0E46" w:rsidP="00864605">
            <w:pPr>
              <w:rPr>
                <w:rFonts w:ascii="Arial" w:hAnsi="Arial" w:cs="Arial"/>
                <w:b/>
              </w:rPr>
            </w:pPr>
            <w:r w:rsidRPr="005F192C">
              <w:rPr>
                <w:rFonts w:ascii="Arial" w:hAnsi="Arial" w:cs="Arial"/>
                <w:b/>
              </w:rPr>
              <w:t> </w:t>
            </w:r>
          </w:p>
        </w:tc>
        <w:tc>
          <w:tcPr>
            <w:tcW w:w="1155" w:type="pct"/>
            <w:hideMark/>
          </w:tcPr>
          <w:p w14:paraId="669842D2"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7A4864ED"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5E5791F6" w14:textId="77777777" w:rsidTr="0065745D">
        <w:tc>
          <w:tcPr>
            <w:tcW w:w="1487" w:type="pct"/>
            <w:hideMark/>
          </w:tcPr>
          <w:p w14:paraId="3F7699AB"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43F2133B" w14:textId="77777777" w:rsidR="002F0E46" w:rsidRPr="005F192C" w:rsidRDefault="002F0E46" w:rsidP="00864605">
            <w:pPr>
              <w:rPr>
                <w:rFonts w:ascii="Arial" w:hAnsi="Arial" w:cs="Arial"/>
                <w:b/>
              </w:rPr>
            </w:pPr>
            <w:r w:rsidRPr="005F192C">
              <w:rPr>
                <w:rFonts w:ascii="Arial" w:hAnsi="Arial" w:cs="Arial"/>
                <w:b/>
              </w:rPr>
              <w:t> </w:t>
            </w:r>
          </w:p>
        </w:tc>
        <w:tc>
          <w:tcPr>
            <w:tcW w:w="1155" w:type="pct"/>
            <w:hideMark/>
          </w:tcPr>
          <w:p w14:paraId="38D89DAB"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69257DCA"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501AE79C" w14:textId="77777777" w:rsidTr="0065745D">
        <w:tc>
          <w:tcPr>
            <w:tcW w:w="1487" w:type="pct"/>
            <w:hideMark/>
          </w:tcPr>
          <w:p w14:paraId="60877391"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47695C6A"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300B2713"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36E6D234" w14:textId="77777777" w:rsidR="002F0E46" w:rsidRPr="005F192C" w:rsidRDefault="002F0E46" w:rsidP="00864605">
            <w:pPr>
              <w:rPr>
                <w:rFonts w:ascii="Arial" w:hAnsi="Arial" w:cs="Arial"/>
                <w:b/>
              </w:rPr>
            </w:pPr>
            <w:r w:rsidRPr="005F192C">
              <w:rPr>
                <w:rFonts w:ascii="Arial" w:hAnsi="Arial" w:cs="Arial"/>
                <w:b/>
              </w:rPr>
              <w:t> </w:t>
            </w:r>
          </w:p>
        </w:tc>
      </w:tr>
      <w:tr w:rsidR="002F0E46" w:rsidRPr="005F192C" w14:paraId="1D2D347E" w14:textId="77777777" w:rsidTr="0065745D">
        <w:tc>
          <w:tcPr>
            <w:tcW w:w="5000" w:type="pct"/>
            <w:gridSpan w:val="4"/>
            <w:hideMark/>
          </w:tcPr>
          <w:p w14:paraId="55A7B08F" w14:textId="77777777" w:rsidR="002F0E46" w:rsidRPr="005F192C" w:rsidRDefault="002F0E46" w:rsidP="00864605">
            <w:pPr>
              <w:pStyle w:val="Heading4"/>
              <w:spacing w:before="158" w:after="158"/>
              <w:outlineLvl w:val="3"/>
              <w:rPr>
                <w:rFonts w:ascii="Arial" w:hAnsi="Arial" w:cs="Arial"/>
                <w:b/>
                <w:caps/>
                <w:color w:val="auto"/>
                <w:spacing w:val="15"/>
                <w:sz w:val="22"/>
                <w:szCs w:val="22"/>
              </w:rPr>
            </w:pPr>
            <w:r w:rsidRPr="005F192C">
              <w:rPr>
                <w:rFonts w:ascii="Arial" w:hAnsi="Arial" w:cs="Arial"/>
                <w:b/>
                <w:caps/>
                <w:color w:val="auto"/>
                <w:spacing w:val="15"/>
                <w:sz w:val="22"/>
                <w:szCs w:val="22"/>
              </w:rPr>
              <w:t>III. COORDINATE DEVELOPMENT MEETINGS</w:t>
            </w:r>
          </w:p>
        </w:tc>
      </w:tr>
      <w:tr w:rsidR="00945144" w:rsidRPr="005F192C" w14:paraId="58E97321" w14:textId="77777777" w:rsidTr="0065745D">
        <w:tc>
          <w:tcPr>
            <w:tcW w:w="1487" w:type="pct"/>
            <w:hideMark/>
          </w:tcPr>
          <w:p w14:paraId="6A4397BE"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Goal</w:t>
            </w:r>
          </w:p>
        </w:tc>
        <w:tc>
          <w:tcPr>
            <w:tcW w:w="1542" w:type="pct"/>
            <w:hideMark/>
          </w:tcPr>
          <w:p w14:paraId="3E214949"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How</w:t>
            </w:r>
          </w:p>
        </w:tc>
        <w:tc>
          <w:tcPr>
            <w:tcW w:w="1155" w:type="pct"/>
            <w:hideMark/>
          </w:tcPr>
          <w:p w14:paraId="1E0559A0"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When</w:t>
            </w:r>
          </w:p>
        </w:tc>
        <w:tc>
          <w:tcPr>
            <w:tcW w:w="816" w:type="pct"/>
            <w:hideMark/>
          </w:tcPr>
          <w:p w14:paraId="4E4C1C60"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Who</w:t>
            </w:r>
          </w:p>
        </w:tc>
      </w:tr>
      <w:tr w:rsidR="00945144" w:rsidRPr="005F192C" w14:paraId="09409E6C" w14:textId="77777777" w:rsidTr="0065745D">
        <w:tc>
          <w:tcPr>
            <w:tcW w:w="1487" w:type="pct"/>
            <w:hideMark/>
          </w:tcPr>
          <w:p w14:paraId="0EF2942E"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0B2B5E5D"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19CFCB5D"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53B95D64" w14:textId="77777777" w:rsidR="002F0E46" w:rsidRPr="005F192C" w:rsidRDefault="002F0E46" w:rsidP="00864605">
            <w:pPr>
              <w:rPr>
                <w:rFonts w:ascii="Arial" w:hAnsi="Arial" w:cs="Arial"/>
                <w:b/>
              </w:rPr>
            </w:pPr>
            <w:r w:rsidRPr="005F192C">
              <w:rPr>
                <w:rFonts w:ascii="Arial" w:hAnsi="Arial" w:cs="Arial"/>
                <w:b/>
              </w:rPr>
              <w:t> </w:t>
            </w:r>
          </w:p>
        </w:tc>
      </w:tr>
      <w:tr w:rsidR="0065745D" w:rsidRPr="005F192C" w14:paraId="76E4D5C5" w14:textId="77777777" w:rsidTr="0065745D">
        <w:tc>
          <w:tcPr>
            <w:tcW w:w="1487" w:type="pct"/>
          </w:tcPr>
          <w:p w14:paraId="070322B9"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542" w:type="pct"/>
          </w:tcPr>
          <w:p w14:paraId="1E57B53A"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155" w:type="pct"/>
          </w:tcPr>
          <w:p w14:paraId="25D03762"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816" w:type="pct"/>
          </w:tcPr>
          <w:p w14:paraId="3FE95EC1" w14:textId="77777777" w:rsidR="00945144" w:rsidRPr="005F192C" w:rsidRDefault="00945144" w:rsidP="00864605">
            <w:pPr>
              <w:rPr>
                <w:rFonts w:ascii="Arial" w:hAnsi="Arial" w:cs="Arial"/>
                <w:b/>
              </w:rPr>
            </w:pPr>
          </w:p>
        </w:tc>
      </w:tr>
      <w:tr w:rsidR="0065745D" w:rsidRPr="005F192C" w14:paraId="4741DDC1" w14:textId="77777777" w:rsidTr="0065745D">
        <w:tc>
          <w:tcPr>
            <w:tcW w:w="1487" w:type="pct"/>
          </w:tcPr>
          <w:p w14:paraId="30CA99BD"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542" w:type="pct"/>
          </w:tcPr>
          <w:p w14:paraId="6778A7DF"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155" w:type="pct"/>
          </w:tcPr>
          <w:p w14:paraId="1ACD0967"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816" w:type="pct"/>
          </w:tcPr>
          <w:p w14:paraId="46EE83C4" w14:textId="77777777" w:rsidR="00945144" w:rsidRPr="005F192C" w:rsidRDefault="00945144" w:rsidP="00864605">
            <w:pPr>
              <w:rPr>
                <w:rFonts w:ascii="Arial" w:hAnsi="Arial" w:cs="Arial"/>
                <w:b/>
              </w:rPr>
            </w:pPr>
          </w:p>
        </w:tc>
      </w:tr>
      <w:tr w:rsidR="002F0E46" w:rsidRPr="005F192C" w14:paraId="6EB8241C" w14:textId="77777777" w:rsidTr="0065745D">
        <w:tc>
          <w:tcPr>
            <w:tcW w:w="5000" w:type="pct"/>
            <w:gridSpan w:val="4"/>
            <w:hideMark/>
          </w:tcPr>
          <w:p w14:paraId="143FCD6A" w14:textId="77777777" w:rsidR="002F0E46" w:rsidRPr="005F192C" w:rsidRDefault="002F0E46" w:rsidP="00864605">
            <w:pPr>
              <w:pStyle w:val="Heading4"/>
              <w:spacing w:before="158" w:after="158"/>
              <w:outlineLvl w:val="3"/>
              <w:rPr>
                <w:rFonts w:ascii="Arial" w:hAnsi="Arial" w:cs="Arial"/>
                <w:b/>
                <w:caps/>
                <w:color w:val="auto"/>
                <w:spacing w:val="15"/>
                <w:sz w:val="22"/>
                <w:szCs w:val="22"/>
              </w:rPr>
            </w:pPr>
            <w:r w:rsidRPr="005F192C">
              <w:rPr>
                <w:rFonts w:ascii="Arial" w:hAnsi="Arial" w:cs="Arial"/>
                <w:b/>
                <w:caps/>
                <w:color w:val="auto"/>
                <w:spacing w:val="15"/>
                <w:sz w:val="22"/>
                <w:szCs w:val="22"/>
              </w:rPr>
              <w:t>IV. SUPERVISION OF DEVELOPMENT ACTIVITIES</w:t>
            </w:r>
          </w:p>
        </w:tc>
      </w:tr>
      <w:tr w:rsidR="00945144" w:rsidRPr="005F192C" w14:paraId="74B097EA" w14:textId="77777777" w:rsidTr="0065745D">
        <w:tc>
          <w:tcPr>
            <w:tcW w:w="1487" w:type="pct"/>
            <w:hideMark/>
          </w:tcPr>
          <w:p w14:paraId="294E46C0"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Goal</w:t>
            </w:r>
          </w:p>
        </w:tc>
        <w:tc>
          <w:tcPr>
            <w:tcW w:w="1542" w:type="pct"/>
            <w:hideMark/>
          </w:tcPr>
          <w:p w14:paraId="3AFD01E7"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How</w:t>
            </w:r>
          </w:p>
        </w:tc>
        <w:tc>
          <w:tcPr>
            <w:tcW w:w="1155" w:type="pct"/>
            <w:hideMark/>
          </w:tcPr>
          <w:p w14:paraId="173EBFB4"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When</w:t>
            </w:r>
          </w:p>
        </w:tc>
        <w:tc>
          <w:tcPr>
            <w:tcW w:w="816" w:type="pct"/>
            <w:hideMark/>
          </w:tcPr>
          <w:p w14:paraId="5D4D2C7D" w14:textId="77777777" w:rsidR="002F0E46" w:rsidRPr="005F192C" w:rsidRDefault="002F0E46" w:rsidP="00864605">
            <w:pPr>
              <w:pStyle w:val="NormalWeb"/>
              <w:spacing w:before="0" w:beforeAutospacing="0" w:after="0" w:afterAutospacing="0"/>
              <w:rPr>
                <w:rFonts w:ascii="Arial" w:hAnsi="Arial" w:cs="Arial"/>
                <w:b/>
                <w:sz w:val="22"/>
                <w:szCs w:val="22"/>
              </w:rPr>
            </w:pPr>
            <w:r w:rsidRPr="005F192C">
              <w:rPr>
                <w:rStyle w:val="Strong"/>
                <w:rFonts w:ascii="Arial" w:eastAsia="Calibri" w:hAnsi="Arial" w:cs="Arial"/>
                <w:sz w:val="22"/>
                <w:szCs w:val="22"/>
              </w:rPr>
              <w:t>Who</w:t>
            </w:r>
          </w:p>
        </w:tc>
      </w:tr>
      <w:tr w:rsidR="00945144" w:rsidRPr="005F192C" w14:paraId="37D70035" w14:textId="77777777" w:rsidTr="0065745D">
        <w:tc>
          <w:tcPr>
            <w:tcW w:w="1487" w:type="pct"/>
            <w:hideMark/>
          </w:tcPr>
          <w:p w14:paraId="35C0EA6A"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44EDA878"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6C64D3C4"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731CEDAD" w14:textId="77777777" w:rsidR="002F0E46" w:rsidRPr="005F192C" w:rsidRDefault="002F0E46" w:rsidP="00864605">
            <w:pPr>
              <w:rPr>
                <w:rFonts w:ascii="Arial" w:hAnsi="Arial" w:cs="Arial"/>
                <w:b/>
              </w:rPr>
            </w:pPr>
            <w:r w:rsidRPr="005F192C">
              <w:rPr>
                <w:rFonts w:ascii="Arial" w:hAnsi="Arial" w:cs="Arial"/>
                <w:b/>
              </w:rPr>
              <w:t> </w:t>
            </w:r>
          </w:p>
        </w:tc>
      </w:tr>
      <w:tr w:rsidR="00945144" w:rsidRPr="005F192C" w14:paraId="592C8FDB" w14:textId="77777777" w:rsidTr="0065745D">
        <w:tc>
          <w:tcPr>
            <w:tcW w:w="1487" w:type="pct"/>
            <w:hideMark/>
          </w:tcPr>
          <w:p w14:paraId="4E2FBC8E"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542" w:type="pct"/>
            <w:hideMark/>
          </w:tcPr>
          <w:p w14:paraId="1861827C"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1155" w:type="pct"/>
            <w:hideMark/>
          </w:tcPr>
          <w:p w14:paraId="6FD77BED" w14:textId="77777777" w:rsidR="002F0E46" w:rsidRPr="005F192C" w:rsidRDefault="002F0E46" w:rsidP="00864605">
            <w:pPr>
              <w:pStyle w:val="NormalWeb"/>
              <w:spacing w:before="0" w:beforeAutospacing="0" w:after="0" w:afterAutospacing="0"/>
              <w:rPr>
                <w:rFonts w:ascii="Arial" w:hAnsi="Arial" w:cs="Arial"/>
                <w:b/>
                <w:sz w:val="22"/>
                <w:szCs w:val="22"/>
              </w:rPr>
            </w:pPr>
          </w:p>
        </w:tc>
        <w:tc>
          <w:tcPr>
            <w:tcW w:w="816" w:type="pct"/>
            <w:hideMark/>
          </w:tcPr>
          <w:p w14:paraId="38BA2BBC" w14:textId="77777777" w:rsidR="002F0E46" w:rsidRPr="005F192C" w:rsidRDefault="002F0E46" w:rsidP="00864605">
            <w:pPr>
              <w:rPr>
                <w:rFonts w:ascii="Arial" w:hAnsi="Arial" w:cs="Arial"/>
                <w:b/>
              </w:rPr>
            </w:pPr>
            <w:r w:rsidRPr="005F192C">
              <w:rPr>
                <w:rFonts w:ascii="Arial" w:hAnsi="Arial" w:cs="Arial"/>
                <w:b/>
              </w:rPr>
              <w:t> </w:t>
            </w:r>
          </w:p>
        </w:tc>
      </w:tr>
      <w:tr w:rsidR="0065745D" w:rsidRPr="005F192C" w14:paraId="27E42BA8" w14:textId="77777777" w:rsidTr="0065745D">
        <w:tc>
          <w:tcPr>
            <w:tcW w:w="1487" w:type="pct"/>
          </w:tcPr>
          <w:p w14:paraId="1DA57738"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542" w:type="pct"/>
          </w:tcPr>
          <w:p w14:paraId="6FDB6553"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1155" w:type="pct"/>
          </w:tcPr>
          <w:p w14:paraId="4ECB1404" w14:textId="77777777" w:rsidR="00945144" w:rsidRPr="005F192C" w:rsidRDefault="00945144" w:rsidP="00864605">
            <w:pPr>
              <w:pStyle w:val="NormalWeb"/>
              <w:spacing w:before="0" w:beforeAutospacing="0" w:after="0" w:afterAutospacing="0"/>
              <w:rPr>
                <w:rFonts w:ascii="Arial" w:hAnsi="Arial" w:cs="Arial"/>
                <w:b/>
                <w:sz w:val="22"/>
                <w:szCs w:val="22"/>
              </w:rPr>
            </w:pPr>
          </w:p>
        </w:tc>
        <w:tc>
          <w:tcPr>
            <w:tcW w:w="816" w:type="pct"/>
          </w:tcPr>
          <w:p w14:paraId="5FCBC8D3" w14:textId="77777777" w:rsidR="00945144" w:rsidRPr="005F192C" w:rsidRDefault="00945144" w:rsidP="00864605">
            <w:pPr>
              <w:rPr>
                <w:rFonts w:ascii="Arial" w:hAnsi="Arial" w:cs="Arial"/>
                <w:b/>
              </w:rPr>
            </w:pPr>
          </w:p>
        </w:tc>
      </w:tr>
      <w:tr w:rsidR="000F2293" w:rsidRPr="005F192C" w14:paraId="7A3A5708" w14:textId="77777777" w:rsidTr="0065745D">
        <w:tc>
          <w:tcPr>
            <w:tcW w:w="5000" w:type="pct"/>
            <w:gridSpan w:val="4"/>
          </w:tcPr>
          <w:p w14:paraId="4A94800A" w14:textId="77777777" w:rsidR="000F2293" w:rsidRPr="005F192C" w:rsidRDefault="00945144" w:rsidP="002F0E46">
            <w:pPr>
              <w:pStyle w:val="Heading3"/>
              <w:spacing w:before="0"/>
              <w:outlineLvl w:val="2"/>
              <w:rPr>
                <w:rFonts w:ascii="Arial" w:hAnsi="Arial" w:cs="Arial"/>
                <w:b/>
                <w:caps/>
                <w:color w:val="auto"/>
                <w:spacing w:val="15"/>
                <w:sz w:val="22"/>
                <w:szCs w:val="22"/>
              </w:rPr>
            </w:pPr>
            <w:r w:rsidRPr="005F192C">
              <w:rPr>
                <w:rFonts w:ascii="Arial" w:hAnsi="Arial" w:cs="Arial"/>
                <w:b/>
                <w:caps/>
                <w:color w:val="auto"/>
                <w:spacing w:val="15"/>
                <w:sz w:val="22"/>
                <w:szCs w:val="22"/>
              </w:rPr>
              <w:lastRenderedPageBreak/>
              <w:t xml:space="preserve">V. </w:t>
            </w:r>
            <w:r w:rsidR="000F2293" w:rsidRPr="005F192C">
              <w:rPr>
                <w:rFonts w:ascii="Arial" w:hAnsi="Arial" w:cs="Arial"/>
                <w:b/>
                <w:caps/>
                <w:color w:val="auto"/>
                <w:spacing w:val="15"/>
                <w:sz w:val="22"/>
                <w:szCs w:val="22"/>
              </w:rPr>
              <w:t>COMMUNICATIONS</w:t>
            </w:r>
          </w:p>
          <w:p w14:paraId="7D171981" w14:textId="12D9DA33" w:rsidR="0065745D" w:rsidRPr="005F192C" w:rsidRDefault="0065745D" w:rsidP="0065745D">
            <w:pPr>
              <w:rPr>
                <w:rFonts w:ascii="Arial" w:hAnsi="Arial" w:cs="Arial"/>
                <w:sz w:val="24"/>
                <w:szCs w:val="24"/>
              </w:rPr>
            </w:pPr>
          </w:p>
        </w:tc>
      </w:tr>
      <w:tr w:rsidR="0065745D" w:rsidRPr="005F192C" w14:paraId="18524E99" w14:textId="77777777" w:rsidTr="0065745D">
        <w:tc>
          <w:tcPr>
            <w:tcW w:w="1487" w:type="pct"/>
            <w:vAlign w:val="center"/>
          </w:tcPr>
          <w:p w14:paraId="5F72051A" w14:textId="0EC14FC9" w:rsidR="00945144" w:rsidRPr="005F192C" w:rsidRDefault="00945144" w:rsidP="00945144">
            <w:pPr>
              <w:rPr>
                <w:rFonts w:ascii="Arial" w:hAnsi="Arial" w:cs="Arial"/>
              </w:rPr>
            </w:pPr>
            <w:r w:rsidRPr="005F192C">
              <w:rPr>
                <w:rStyle w:val="Strong"/>
                <w:rFonts w:ascii="Arial" w:eastAsia="Calibri" w:hAnsi="Arial" w:cs="Arial"/>
              </w:rPr>
              <w:t>Goal</w:t>
            </w:r>
          </w:p>
        </w:tc>
        <w:tc>
          <w:tcPr>
            <w:tcW w:w="1542" w:type="pct"/>
            <w:vAlign w:val="center"/>
          </w:tcPr>
          <w:p w14:paraId="343A9FA5" w14:textId="291E8F63" w:rsidR="00945144" w:rsidRPr="005F192C" w:rsidRDefault="00945144" w:rsidP="00945144">
            <w:pPr>
              <w:rPr>
                <w:rFonts w:ascii="Arial" w:hAnsi="Arial" w:cs="Arial"/>
              </w:rPr>
            </w:pPr>
            <w:r w:rsidRPr="005F192C">
              <w:rPr>
                <w:rStyle w:val="Strong"/>
                <w:rFonts w:ascii="Arial" w:eastAsia="Calibri" w:hAnsi="Arial" w:cs="Arial"/>
              </w:rPr>
              <w:t>How</w:t>
            </w:r>
          </w:p>
        </w:tc>
        <w:tc>
          <w:tcPr>
            <w:tcW w:w="1155" w:type="pct"/>
            <w:vAlign w:val="center"/>
          </w:tcPr>
          <w:p w14:paraId="480B57AE" w14:textId="146F99BE" w:rsidR="00945144" w:rsidRPr="005F192C" w:rsidRDefault="00945144" w:rsidP="00945144">
            <w:pPr>
              <w:rPr>
                <w:rFonts w:ascii="Arial" w:hAnsi="Arial" w:cs="Arial"/>
              </w:rPr>
            </w:pPr>
            <w:r w:rsidRPr="005F192C">
              <w:rPr>
                <w:rStyle w:val="Strong"/>
                <w:rFonts w:ascii="Arial" w:eastAsia="Calibri" w:hAnsi="Arial" w:cs="Arial"/>
              </w:rPr>
              <w:t>When</w:t>
            </w:r>
          </w:p>
        </w:tc>
        <w:tc>
          <w:tcPr>
            <w:tcW w:w="816" w:type="pct"/>
            <w:vAlign w:val="center"/>
          </w:tcPr>
          <w:p w14:paraId="762F86C6" w14:textId="1869BA29" w:rsidR="00945144" w:rsidRPr="005F192C" w:rsidRDefault="00945144" w:rsidP="00945144">
            <w:pPr>
              <w:rPr>
                <w:rFonts w:ascii="Arial" w:hAnsi="Arial" w:cs="Arial"/>
              </w:rPr>
            </w:pPr>
            <w:r w:rsidRPr="005F192C">
              <w:rPr>
                <w:rStyle w:val="Strong"/>
                <w:rFonts w:ascii="Arial" w:eastAsia="Calibri" w:hAnsi="Arial" w:cs="Arial"/>
              </w:rPr>
              <w:t>Who</w:t>
            </w:r>
          </w:p>
        </w:tc>
      </w:tr>
      <w:tr w:rsidR="0065745D" w:rsidRPr="005F192C" w14:paraId="3A02F669" w14:textId="77777777" w:rsidTr="0065745D">
        <w:tc>
          <w:tcPr>
            <w:tcW w:w="1487" w:type="pct"/>
          </w:tcPr>
          <w:p w14:paraId="289DF004" w14:textId="77777777" w:rsidR="00945144" w:rsidRPr="005F192C" w:rsidRDefault="00945144" w:rsidP="00945144">
            <w:pPr>
              <w:rPr>
                <w:rFonts w:ascii="Arial" w:hAnsi="Arial" w:cs="Arial"/>
              </w:rPr>
            </w:pPr>
          </w:p>
        </w:tc>
        <w:tc>
          <w:tcPr>
            <w:tcW w:w="1542" w:type="pct"/>
          </w:tcPr>
          <w:p w14:paraId="4E0D9847" w14:textId="77777777" w:rsidR="00945144" w:rsidRPr="005F192C" w:rsidRDefault="00945144" w:rsidP="00945144">
            <w:pPr>
              <w:rPr>
                <w:rFonts w:ascii="Arial" w:hAnsi="Arial" w:cs="Arial"/>
              </w:rPr>
            </w:pPr>
          </w:p>
        </w:tc>
        <w:tc>
          <w:tcPr>
            <w:tcW w:w="1155" w:type="pct"/>
          </w:tcPr>
          <w:p w14:paraId="7A97B8ED" w14:textId="77777777" w:rsidR="00945144" w:rsidRPr="005F192C" w:rsidRDefault="00945144" w:rsidP="00945144">
            <w:pPr>
              <w:rPr>
                <w:rFonts w:ascii="Arial" w:hAnsi="Arial" w:cs="Arial"/>
              </w:rPr>
            </w:pPr>
          </w:p>
        </w:tc>
        <w:tc>
          <w:tcPr>
            <w:tcW w:w="816" w:type="pct"/>
          </w:tcPr>
          <w:p w14:paraId="299E53D6" w14:textId="77777777" w:rsidR="00945144" w:rsidRPr="005F192C" w:rsidRDefault="00945144" w:rsidP="00945144">
            <w:pPr>
              <w:rPr>
                <w:rFonts w:ascii="Arial" w:hAnsi="Arial" w:cs="Arial"/>
              </w:rPr>
            </w:pPr>
          </w:p>
        </w:tc>
      </w:tr>
      <w:tr w:rsidR="0065745D" w:rsidRPr="005F192C" w14:paraId="73ED501F" w14:textId="77777777" w:rsidTr="0065745D">
        <w:tc>
          <w:tcPr>
            <w:tcW w:w="1487" w:type="pct"/>
          </w:tcPr>
          <w:p w14:paraId="1EB3E06E" w14:textId="77777777" w:rsidR="00945144" w:rsidRPr="005F192C" w:rsidRDefault="00945144" w:rsidP="00945144">
            <w:pPr>
              <w:rPr>
                <w:rFonts w:ascii="Arial" w:hAnsi="Arial" w:cs="Arial"/>
              </w:rPr>
            </w:pPr>
          </w:p>
        </w:tc>
        <w:tc>
          <w:tcPr>
            <w:tcW w:w="1542" w:type="pct"/>
          </w:tcPr>
          <w:p w14:paraId="75B59DF8" w14:textId="77777777" w:rsidR="00945144" w:rsidRPr="005F192C" w:rsidRDefault="00945144" w:rsidP="00945144">
            <w:pPr>
              <w:rPr>
                <w:rFonts w:ascii="Arial" w:hAnsi="Arial" w:cs="Arial"/>
              </w:rPr>
            </w:pPr>
          </w:p>
        </w:tc>
        <w:tc>
          <w:tcPr>
            <w:tcW w:w="1155" w:type="pct"/>
          </w:tcPr>
          <w:p w14:paraId="537A3445" w14:textId="77777777" w:rsidR="00945144" w:rsidRPr="005F192C" w:rsidRDefault="00945144" w:rsidP="00945144">
            <w:pPr>
              <w:rPr>
                <w:rFonts w:ascii="Arial" w:hAnsi="Arial" w:cs="Arial"/>
              </w:rPr>
            </w:pPr>
          </w:p>
        </w:tc>
        <w:tc>
          <w:tcPr>
            <w:tcW w:w="816" w:type="pct"/>
          </w:tcPr>
          <w:p w14:paraId="12341A9A" w14:textId="77777777" w:rsidR="00945144" w:rsidRPr="005F192C" w:rsidRDefault="00945144" w:rsidP="00945144">
            <w:pPr>
              <w:rPr>
                <w:rFonts w:ascii="Arial" w:hAnsi="Arial" w:cs="Arial"/>
              </w:rPr>
            </w:pPr>
          </w:p>
        </w:tc>
      </w:tr>
      <w:tr w:rsidR="0065745D" w:rsidRPr="005F192C" w14:paraId="7C2C389A" w14:textId="77777777" w:rsidTr="0065745D">
        <w:tc>
          <w:tcPr>
            <w:tcW w:w="1487" w:type="pct"/>
          </w:tcPr>
          <w:p w14:paraId="7227AEB8" w14:textId="77777777" w:rsidR="00945144" w:rsidRPr="005F192C" w:rsidRDefault="00945144" w:rsidP="00945144">
            <w:pPr>
              <w:rPr>
                <w:rFonts w:ascii="Arial" w:hAnsi="Arial" w:cs="Arial"/>
              </w:rPr>
            </w:pPr>
          </w:p>
        </w:tc>
        <w:tc>
          <w:tcPr>
            <w:tcW w:w="1542" w:type="pct"/>
          </w:tcPr>
          <w:p w14:paraId="7766B39D" w14:textId="77777777" w:rsidR="00945144" w:rsidRPr="005F192C" w:rsidRDefault="00945144" w:rsidP="00945144">
            <w:pPr>
              <w:rPr>
                <w:rFonts w:ascii="Arial" w:hAnsi="Arial" w:cs="Arial"/>
              </w:rPr>
            </w:pPr>
          </w:p>
        </w:tc>
        <w:tc>
          <w:tcPr>
            <w:tcW w:w="1155" w:type="pct"/>
          </w:tcPr>
          <w:p w14:paraId="3A058818" w14:textId="77777777" w:rsidR="00945144" w:rsidRPr="005F192C" w:rsidRDefault="00945144" w:rsidP="00945144">
            <w:pPr>
              <w:rPr>
                <w:rFonts w:ascii="Arial" w:hAnsi="Arial" w:cs="Arial"/>
              </w:rPr>
            </w:pPr>
          </w:p>
        </w:tc>
        <w:tc>
          <w:tcPr>
            <w:tcW w:w="816" w:type="pct"/>
          </w:tcPr>
          <w:p w14:paraId="0142D684" w14:textId="77777777" w:rsidR="00945144" w:rsidRPr="005F192C" w:rsidRDefault="00945144" w:rsidP="00945144">
            <w:pPr>
              <w:rPr>
                <w:rFonts w:ascii="Arial" w:hAnsi="Arial" w:cs="Arial"/>
              </w:rPr>
            </w:pPr>
          </w:p>
        </w:tc>
      </w:tr>
      <w:tr w:rsidR="00C34D06" w:rsidRPr="005F192C" w14:paraId="6FB1A66B" w14:textId="77777777" w:rsidTr="0065745D">
        <w:tc>
          <w:tcPr>
            <w:tcW w:w="5000" w:type="pct"/>
            <w:gridSpan w:val="4"/>
          </w:tcPr>
          <w:p w14:paraId="258C4FB0" w14:textId="77777777" w:rsidR="00C34D06" w:rsidRPr="005F192C" w:rsidRDefault="00C34D06" w:rsidP="000F2293">
            <w:pPr>
              <w:rPr>
                <w:rFonts w:ascii="Arial" w:hAnsi="Arial" w:cs="Arial"/>
                <w:b/>
                <w:caps/>
                <w:spacing w:val="15"/>
              </w:rPr>
            </w:pPr>
            <w:r w:rsidRPr="005F192C">
              <w:rPr>
                <w:rFonts w:ascii="Arial" w:hAnsi="Arial" w:cs="Arial"/>
                <w:b/>
                <w:bCs/>
              </w:rPr>
              <w:t xml:space="preserve">VI. </w:t>
            </w:r>
            <w:r w:rsidRPr="005F192C">
              <w:rPr>
                <w:rFonts w:ascii="Arial" w:hAnsi="Arial" w:cs="Arial"/>
                <w:b/>
                <w:bCs/>
                <w:caps/>
                <w:spacing w:val="15"/>
              </w:rPr>
              <w:t>DONOR</w:t>
            </w:r>
            <w:r w:rsidRPr="005F192C">
              <w:rPr>
                <w:rFonts w:ascii="Arial" w:hAnsi="Arial" w:cs="Arial"/>
                <w:b/>
                <w:caps/>
                <w:spacing w:val="15"/>
              </w:rPr>
              <w:t xml:space="preserve"> RELATIONS</w:t>
            </w:r>
          </w:p>
          <w:p w14:paraId="3E522065" w14:textId="6BAB4BEA" w:rsidR="0065745D" w:rsidRPr="005F192C" w:rsidRDefault="0065745D" w:rsidP="000F2293">
            <w:pPr>
              <w:rPr>
                <w:rFonts w:ascii="Arial" w:hAnsi="Arial" w:cs="Arial"/>
              </w:rPr>
            </w:pPr>
          </w:p>
        </w:tc>
      </w:tr>
      <w:tr w:rsidR="00C34D06" w:rsidRPr="005F192C" w14:paraId="618D455D" w14:textId="77777777" w:rsidTr="0065745D">
        <w:tc>
          <w:tcPr>
            <w:tcW w:w="1487" w:type="pct"/>
          </w:tcPr>
          <w:p w14:paraId="64668154" w14:textId="391EC8CE" w:rsidR="00C34D06" w:rsidRPr="005F192C" w:rsidRDefault="00C34D06" w:rsidP="000F2293">
            <w:pPr>
              <w:rPr>
                <w:rFonts w:ascii="Arial" w:hAnsi="Arial" w:cs="Arial"/>
                <w:b/>
                <w:bCs/>
              </w:rPr>
            </w:pPr>
            <w:r w:rsidRPr="005F192C">
              <w:rPr>
                <w:rFonts w:ascii="Arial" w:hAnsi="Arial" w:cs="Arial"/>
                <w:b/>
                <w:bCs/>
              </w:rPr>
              <w:t>Goal</w:t>
            </w:r>
          </w:p>
        </w:tc>
        <w:tc>
          <w:tcPr>
            <w:tcW w:w="1542" w:type="pct"/>
          </w:tcPr>
          <w:p w14:paraId="4B7C4CFB" w14:textId="3B8E86AA" w:rsidR="00C34D06" w:rsidRPr="005F192C" w:rsidRDefault="00C34D06" w:rsidP="000F2293">
            <w:pPr>
              <w:rPr>
                <w:rFonts w:ascii="Arial" w:hAnsi="Arial" w:cs="Arial"/>
                <w:b/>
                <w:bCs/>
              </w:rPr>
            </w:pPr>
            <w:r w:rsidRPr="005F192C">
              <w:rPr>
                <w:rFonts w:ascii="Arial" w:hAnsi="Arial" w:cs="Arial"/>
                <w:b/>
                <w:bCs/>
              </w:rPr>
              <w:t>How</w:t>
            </w:r>
          </w:p>
        </w:tc>
        <w:tc>
          <w:tcPr>
            <w:tcW w:w="1155" w:type="pct"/>
          </w:tcPr>
          <w:p w14:paraId="7AA20E60" w14:textId="693BBD2C" w:rsidR="00C34D06" w:rsidRPr="005F192C" w:rsidRDefault="00C34D06" w:rsidP="000F2293">
            <w:pPr>
              <w:rPr>
                <w:rFonts w:ascii="Arial" w:hAnsi="Arial" w:cs="Arial"/>
                <w:b/>
                <w:bCs/>
              </w:rPr>
            </w:pPr>
            <w:r w:rsidRPr="005F192C">
              <w:rPr>
                <w:rFonts w:ascii="Arial" w:hAnsi="Arial" w:cs="Arial"/>
                <w:b/>
                <w:bCs/>
              </w:rPr>
              <w:t>When</w:t>
            </w:r>
          </w:p>
        </w:tc>
        <w:tc>
          <w:tcPr>
            <w:tcW w:w="816" w:type="pct"/>
          </w:tcPr>
          <w:p w14:paraId="360E66DF" w14:textId="39EFA1CB" w:rsidR="00C34D06" w:rsidRPr="005F192C" w:rsidRDefault="00C34D06" w:rsidP="000F2293">
            <w:pPr>
              <w:rPr>
                <w:rFonts w:ascii="Arial" w:hAnsi="Arial" w:cs="Arial"/>
                <w:b/>
                <w:bCs/>
              </w:rPr>
            </w:pPr>
            <w:r w:rsidRPr="005F192C">
              <w:rPr>
                <w:rFonts w:ascii="Arial" w:hAnsi="Arial" w:cs="Arial"/>
                <w:b/>
                <w:bCs/>
              </w:rPr>
              <w:t>Who</w:t>
            </w:r>
          </w:p>
        </w:tc>
      </w:tr>
      <w:tr w:rsidR="00C34D06" w:rsidRPr="005F192C" w14:paraId="384EB5AB" w14:textId="77777777" w:rsidTr="0065745D">
        <w:tc>
          <w:tcPr>
            <w:tcW w:w="1487" w:type="pct"/>
          </w:tcPr>
          <w:p w14:paraId="03AADE26" w14:textId="77777777" w:rsidR="00C34D06" w:rsidRPr="005F192C" w:rsidRDefault="00C34D06" w:rsidP="000F2293">
            <w:pPr>
              <w:rPr>
                <w:rFonts w:ascii="Arial" w:hAnsi="Arial" w:cs="Arial"/>
              </w:rPr>
            </w:pPr>
          </w:p>
        </w:tc>
        <w:tc>
          <w:tcPr>
            <w:tcW w:w="1542" w:type="pct"/>
          </w:tcPr>
          <w:p w14:paraId="4D1917B8" w14:textId="77777777" w:rsidR="00C34D06" w:rsidRPr="005F192C" w:rsidRDefault="00C34D06" w:rsidP="000F2293">
            <w:pPr>
              <w:rPr>
                <w:rFonts w:ascii="Arial" w:hAnsi="Arial" w:cs="Arial"/>
              </w:rPr>
            </w:pPr>
          </w:p>
        </w:tc>
        <w:tc>
          <w:tcPr>
            <w:tcW w:w="1155" w:type="pct"/>
          </w:tcPr>
          <w:p w14:paraId="56AFC55C" w14:textId="77777777" w:rsidR="00C34D06" w:rsidRPr="005F192C" w:rsidRDefault="00C34D06" w:rsidP="000F2293">
            <w:pPr>
              <w:rPr>
                <w:rFonts w:ascii="Arial" w:hAnsi="Arial" w:cs="Arial"/>
              </w:rPr>
            </w:pPr>
          </w:p>
        </w:tc>
        <w:tc>
          <w:tcPr>
            <w:tcW w:w="816" w:type="pct"/>
          </w:tcPr>
          <w:p w14:paraId="30333A42" w14:textId="77777777" w:rsidR="00C34D06" w:rsidRPr="005F192C" w:rsidRDefault="00C34D06" w:rsidP="000F2293">
            <w:pPr>
              <w:rPr>
                <w:rFonts w:ascii="Arial" w:hAnsi="Arial" w:cs="Arial"/>
              </w:rPr>
            </w:pPr>
          </w:p>
        </w:tc>
      </w:tr>
      <w:tr w:rsidR="00C34D06" w:rsidRPr="005F192C" w14:paraId="7C949F24" w14:textId="77777777" w:rsidTr="0065745D">
        <w:tc>
          <w:tcPr>
            <w:tcW w:w="1487" w:type="pct"/>
          </w:tcPr>
          <w:p w14:paraId="3E9C23BC" w14:textId="77777777" w:rsidR="00C34D06" w:rsidRPr="005F192C" w:rsidRDefault="00C34D06" w:rsidP="000F2293">
            <w:pPr>
              <w:rPr>
                <w:rFonts w:ascii="Arial" w:hAnsi="Arial" w:cs="Arial"/>
              </w:rPr>
            </w:pPr>
          </w:p>
        </w:tc>
        <w:tc>
          <w:tcPr>
            <w:tcW w:w="1542" w:type="pct"/>
          </w:tcPr>
          <w:p w14:paraId="0713A922" w14:textId="77777777" w:rsidR="00C34D06" w:rsidRPr="005F192C" w:rsidRDefault="00C34D06" w:rsidP="000F2293">
            <w:pPr>
              <w:rPr>
                <w:rFonts w:ascii="Arial" w:hAnsi="Arial" w:cs="Arial"/>
              </w:rPr>
            </w:pPr>
          </w:p>
        </w:tc>
        <w:tc>
          <w:tcPr>
            <w:tcW w:w="1155" w:type="pct"/>
          </w:tcPr>
          <w:p w14:paraId="184C3BEB" w14:textId="77777777" w:rsidR="00C34D06" w:rsidRPr="005F192C" w:rsidRDefault="00C34D06" w:rsidP="000F2293">
            <w:pPr>
              <w:rPr>
                <w:rFonts w:ascii="Arial" w:hAnsi="Arial" w:cs="Arial"/>
              </w:rPr>
            </w:pPr>
          </w:p>
        </w:tc>
        <w:tc>
          <w:tcPr>
            <w:tcW w:w="816" w:type="pct"/>
          </w:tcPr>
          <w:p w14:paraId="3FA3738C" w14:textId="77777777" w:rsidR="00C34D06" w:rsidRPr="005F192C" w:rsidRDefault="00C34D06" w:rsidP="000F2293">
            <w:pPr>
              <w:rPr>
                <w:rFonts w:ascii="Arial" w:hAnsi="Arial" w:cs="Arial"/>
              </w:rPr>
            </w:pPr>
          </w:p>
        </w:tc>
      </w:tr>
      <w:tr w:rsidR="00C34D06" w:rsidRPr="005F192C" w14:paraId="0C97FD4F" w14:textId="77777777" w:rsidTr="0065745D">
        <w:tc>
          <w:tcPr>
            <w:tcW w:w="1487" w:type="pct"/>
          </w:tcPr>
          <w:p w14:paraId="6CAA2DBF" w14:textId="77777777" w:rsidR="00C34D06" w:rsidRPr="005F192C" w:rsidRDefault="00C34D06" w:rsidP="000F2293">
            <w:pPr>
              <w:rPr>
                <w:rFonts w:ascii="Arial" w:hAnsi="Arial" w:cs="Arial"/>
              </w:rPr>
            </w:pPr>
          </w:p>
        </w:tc>
        <w:tc>
          <w:tcPr>
            <w:tcW w:w="1542" w:type="pct"/>
          </w:tcPr>
          <w:p w14:paraId="57A9FA63" w14:textId="77777777" w:rsidR="00C34D06" w:rsidRPr="005F192C" w:rsidRDefault="00C34D06" w:rsidP="000F2293">
            <w:pPr>
              <w:rPr>
                <w:rFonts w:ascii="Arial" w:hAnsi="Arial" w:cs="Arial"/>
              </w:rPr>
            </w:pPr>
          </w:p>
        </w:tc>
        <w:tc>
          <w:tcPr>
            <w:tcW w:w="1155" w:type="pct"/>
          </w:tcPr>
          <w:p w14:paraId="2EF78780" w14:textId="77777777" w:rsidR="00C34D06" w:rsidRPr="005F192C" w:rsidRDefault="00C34D06" w:rsidP="000F2293">
            <w:pPr>
              <w:rPr>
                <w:rFonts w:ascii="Arial" w:hAnsi="Arial" w:cs="Arial"/>
              </w:rPr>
            </w:pPr>
          </w:p>
        </w:tc>
        <w:tc>
          <w:tcPr>
            <w:tcW w:w="816" w:type="pct"/>
          </w:tcPr>
          <w:p w14:paraId="691603AD" w14:textId="77777777" w:rsidR="00C34D06" w:rsidRPr="005F192C" w:rsidRDefault="00C34D06" w:rsidP="000F2293">
            <w:pPr>
              <w:rPr>
                <w:rFonts w:ascii="Arial" w:hAnsi="Arial" w:cs="Arial"/>
              </w:rPr>
            </w:pPr>
          </w:p>
        </w:tc>
      </w:tr>
    </w:tbl>
    <w:p w14:paraId="44CD5AD1" w14:textId="77777777" w:rsidR="00945144" w:rsidRPr="005F192C" w:rsidRDefault="00945144" w:rsidP="000F2293">
      <w:pPr>
        <w:rPr>
          <w:rFonts w:ascii="Arial" w:hAnsi="Arial" w:cs="Arial"/>
          <w:sz w:val="24"/>
          <w:szCs w:val="24"/>
        </w:rPr>
      </w:pPr>
    </w:p>
    <w:p w14:paraId="499BBC2C" w14:textId="3BC1816D" w:rsidR="002F0E46" w:rsidRPr="005F192C" w:rsidRDefault="002F0E46" w:rsidP="002F0E46">
      <w:pPr>
        <w:pStyle w:val="Heading3"/>
        <w:shd w:val="clear" w:color="auto" w:fill="FFFFFF"/>
        <w:spacing w:before="0"/>
        <w:rPr>
          <w:rFonts w:ascii="Arial" w:hAnsi="Arial" w:cs="Arial"/>
          <w:b/>
          <w:caps/>
          <w:color w:val="auto"/>
          <w:spacing w:val="15"/>
          <w:sz w:val="24"/>
          <w:szCs w:val="24"/>
        </w:rPr>
      </w:pPr>
    </w:p>
    <w:p w14:paraId="54061480" w14:textId="77777777" w:rsidR="002F0E46" w:rsidRPr="009C6D5B" w:rsidRDefault="002F0E46">
      <w:pPr>
        <w:rPr>
          <w:rFonts w:ascii="Verdana" w:hAnsi="Verdana"/>
        </w:rPr>
      </w:pPr>
    </w:p>
    <w:sectPr w:rsidR="002F0E46" w:rsidRPr="009C6D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A818" w14:textId="77777777" w:rsidR="00BC0DE4" w:rsidRDefault="00BC0DE4" w:rsidP="00BC0DE4">
      <w:pPr>
        <w:spacing w:after="0" w:line="240" w:lineRule="auto"/>
      </w:pPr>
      <w:r>
        <w:separator/>
      </w:r>
    </w:p>
  </w:endnote>
  <w:endnote w:type="continuationSeparator" w:id="0">
    <w:p w14:paraId="38A98D72" w14:textId="77777777" w:rsidR="00BC0DE4" w:rsidRDefault="00BC0DE4" w:rsidP="00BC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F5443" w14:textId="77777777" w:rsidR="00BC0DE4" w:rsidRDefault="00BC0DE4" w:rsidP="00BC0DE4">
      <w:pPr>
        <w:spacing w:after="0" w:line="240" w:lineRule="auto"/>
      </w:pPr>
      <w:r>
        <w:separator/>
      </w:r>
    </w:p>
  </w:footnote>
  <w:footnote w:type="continuationSeparator" w:id="0">
    <w:p w14:paraId="5B187FCC" w14:textId="77777777" w:rsidR="00BC0DE4" w:rsidRDefault="00BC0DE4" w:rsidP="00BC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AAFAC" w14:textId="12356EC2" w:rsidR="00BC0DE4" w:rsidRDefault="005F192C" w:rsidP="00BC0DE4">
    <w:pPr>
      <w:pStyle w:val="Header"/>
      <w:jc w:val="right"/>
    </w:pPr>
    <w:r>
      <w:rPr>
        <w:noProof/>
      </w:rPr>
      <w:drawing>
        <wp:anchor distT="0" distB="0" distL="114300" distR="114300" simplePos="0" relativeHeight="251659264" behindDoc="1" locked="0" layoutInCell="1" allowOverlap="1" wp14:anchorId="26E6C732" wp14:editId="604F4ADF">
          <wp:simplePos x="0" y="0"/>
          <wp:positionH relativeFrom="column">
            <wp:posOffset>2466975</wp:posOffset>
          </wp:positionH>
          <wp:positionV relativeFrom="paragraph">
            <wp:posOffset>-123825</wp:posOffset>
          </wp:positionV>
          <wp:extent cx="3886200" cy="347345"/>
          <wp:effectExtent l="0" t="0" r="0" b="0"/>
          <wp:wrapTight wrapText="bothSides">
            <wp:wrapPolygon edited="0">
              <wp:start x="0" y="0"/>
              <wp:lineTo x="0" y="9477"/>
              <wp:lineTo x="424" y="18954"/>
              <wp:lineTo x="529" y="20139"/>
              <wp:lineTo x="21494" y="20139"/>
              <wp:lineTo x="21494" y="5923"/>
              <wp:lineTo x="33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200" cy="347345"/>
                  </a:xfrm>
                  <a:prstGeom prst="rect">
                    <a:avLst/>
                  </a:prstGeom>
                </pic:spPr>
              </pic:pic>
            </a:graphicData>
          </a:graphic>
        </wp:anchor>
      </w:drawing>
    </w:r>
  </w:p>
  <w:p w14:paraId="706279A1" w14:textId="77777777" w:rsidR="00BC0DE4" w:rsidRDefault="00BC0DE4" w:rsidP="00BC0D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D3F"/>
    <w:multiLevelType w:val="multilevel"/>
    <w:tmpl w:val="471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00EBD"/>
    <w:multiLevelType w:val="hybridMultilevel"/>
    <w:tmpl w:val="4C08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369D"/>
    <w:multiLevelType w:val="multilevel"/>
    <w:tmpl w:val="C9C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53303"/>
    <w:multiLevelType w:val="multilevel"/>
    <w:tmpl w:val="72F48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F2161"/>
    <w:multiLevelType w:val="multilevel"/>
    <w:tmpl w:val="999E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20"/>
    <w:rsid w:val="0005578C"/>
    <w:rsid w:val="000F2293"/>
    <w:rsid w:val="001210DD"/>
    <w:rsid w:val="00146E34"/>
    <w:rsid w:val="002F0E46"/>
    <w:rsid w:val="005D500E"/>
    <w:rsid w:val="005F192C"/>
    <w:rsid w:val="0065745D"/>
    <w:rsid w:val="006F42B3"/>
    <w:rsid w:val="007F727F"/>
    <w:rsid w:val="00945144"/>
    <w:rsid w:val="009B4C2B"/>
    <w:rsid w:val="009C6D5B"/>
    <w:rsid w:val="00BC0DE4"/>
    <w:rsid w:val="00C34D06"/>
    <w:rsid w:val="00D77820"/>
    <w:rsid w:val="00DE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9E40"/>
  <w15:chartTrackingRefBased/>
  <w15:docId w15:val="{6C88F05A-E9F7-4868-8D00-BCAFFE01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2B"/>
  </w:style>
  <w:style w:type="paragraph" w:styleId="Heading1">
    <w:name w:val="heading 1"/>
    <w:basedOn w:val="Normal"/>
    <w:next w:val="Normal"/>
    <w:link w:val="Heading1Char"/>
    <w:uiPriority w:val="9"/>
    <w:qFormat/>
    <w:rsid w:val="009B4C2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B4C2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B4C2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B4C2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B4C2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B4C2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B4C2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B4C2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B4C2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C2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B4C2B"/>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D7782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4C2B"/>
    <w:rPr>
      <w:b/>
      <w:bCs/>
    </w:rPr>
  </w:style>
  <w:style w:type="character" w:styleId="Emphasis">
    <w:name w:val="Emphasis"/>
    <w:basedOn w:val="DefaultParagraphFont"/>
    <w:uiPriority w:val="20"/>
    <w:qFormat/>
    <w:rsid w:val="009B4C2B"/>
    <w:rPr>
      <w:i/>
      <w:iCs/>
    </w:rPr>
  </w:style>
  <w:style w:type="character" w:styleId="Hyperlink">
    <w:name w:val="Hyperlink"/>
    <w:basedOn w:val="DefaultParagraphFont"/>
    <w:uiPriority w:val="99"/>
    <w:semiHidden/>
    <w:unhideWhenUsed/>
    <w:rsid w:val="00D77820"/>
    <w:rPr>
      <w:color w:val="0000FF"/>
      <w:u w:val="single"/>
    </w:rPr>
  </w:style>
  <w:style w:type="character" w:styleId="CommentReference">
    <w:name w:val="annotation reference"/>
    <w:basedOn w:val="DefaultParagraphFont"/>
    <w:uiPriority w:val="99"/>
    <w:semiHidden/>
    <w:unhideWhenUsed/>
    <w:rsid w:val="00D77820"/>
    <w:rPr>
      <w:sz w:val="16"/>
      <w:szCs w:val="16"/>
    </w:rPr>
  </w:style>
  <w:style w:type="paragraph" w:styleId="CommentText">
    <w:name w:val="annotation text"/>
    <w:basedOn w:val="Normal"/>
    <w:link w:val="CommentTextChar"/>
    <w:uiPriority w:val="99"/>
    <w:semiHidden/>
    <w:unhideWhenUsed/>
    <w:rsid w:val="00D77820"/>
    <w:rPr>
      <w:sz w:val="20"/>
      <w:szCs w:val="20"/>
    </w:rPr>
  </w:style>
  <w:style w:type="character" w:customStyle="1" w:styleId="CommentTextChar">
    <w:name w:val="Comment Text Char"/>
    <w:basedOn w:val="DefaultParagraphFont"/>
    <w:link w:val="CommentText"/>
    <w:uiPriority w:val="99"/>
    <w:semiHidden/>
    <w:rsid w:val="00D77820"/>
    <w:rPr>
      <w:rFonts w:ascii="Calibri" w:eastAsia="Calibri" w:hAnsi="Calibri" w:cs="Calibri"/>
      <w:color w:val="auto"/>
      <w:sz w:val="20"/>
      <w:szCs w:val="20"/>
      <w:lang w:bidi="en-US"/>
    </w:rPr>
  </w:style>
  <w:style w:type="paragraph" w:styleId="BalloonText">
    <w:name w:val="Balloon Text"/>
    <w:basedOn w:val="Normal"/>
    <w:link w:val="BalloonTextChar"/>
    <w:uiPriority w:val="99"/>
    <w:semiHidden/>
    <w:unhideWhenUsed/>
    <w:rsid w:val="00D77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20"/>
    <w:rPr>
      <w:rFonts w:ascii="Segoe UI" w:eastAsia="Calibri" w:hAnsi="Segoe UI" w:cs="Segoe UI"/>
      <w:color w:val="auto"/>
      <w:sz w:val="18"/>
      <w:szCs w:val="18"/>
      <w:lang w:bidi="en-US"/>
    </w:rPr>
  </w:style>
  <w:style w:type="paragraph" w:styleId="BodyText">
    <w:name w:val="Body Text"/>
    <w:basedOn w:val="Normal"/>
    <w:link w:val="BodyTextChar"/>
    <w:uiPriority w:val="1"/>
    <w:rsid w:val="002F0E46"/>
  </w:style>
  <w:style w:type="character" w:customStyle="1" w:styleId="BodyTextChar">
    <w:name w:val="Body Text Char"/>
    <w:basedOn w:val="DefaultParagraphFont"/>
    <w:link w:val="BodyText"/>
    <w:uiPriority w:val="1"/>
    <w:rsid w:val="002F0E46"/>
    <w:rPr>
      <w:rFonts w:ascii="Calibri" w:eastAsia="Calibri" w:hAnsi="Calibri" w:cs="Calibri"/>
      <w:color w:val="auto"/>
      <w:szCs w:val="22"/>
      <w:lang w:bidi="en-US"/>
    </w:rPr>
  </w:style>
  <w:style w:type="character" w:customStyle="1" w:styleId="Heading1Char">
    <w:name w:val="Heading 1 Char"/>
    <w:basedOn w:val="DefaultParagraphFont"/>
    <w:link w:val="Heading1"/>
    <w:uiPriority w:val="9"/>
    <w:rsid w:val="009B4C2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B4C2B"/>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9B4C2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B4C2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B4C2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B4C2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B4C2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B4C2B"/>
    <w:pPr>
      <w:spacing w:line="240" w:lineRule="auto"/>
    </w:pPr>
    <w:rPr>
      <w:b/>
      <w:bCs/>
      <w:smallCaps/>
      <w:color w:val="44546A" w:themeColor="text2"/>
    </w:rPr>
  </w:style>
  <w:style w:type="paragraph" w:styleId="Title">
    <w:name w:val="Title"/>
    <w:basedOn w:val="Normal"/>
    <w:next w:val="Normal"/>
    <w:link w:val="TitleChar"/>
    <w:uiPriority w:val="10"/>
    <w:qFormat/>
    <w:rsid w:val="009B4C2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B4C2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B4C2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B4C2B"/>
    <w:rPr>
      <w:rFonts w:asciiTheme="majorHAnsi" w:eastAsiaTheme="majorEastAsia" w:hAnsiTheme="majorHAnsi" w:cstheme="majorBidi"/>
      <w:color w:val="5B9BD5" w:themeColor="accent1"/>
      <w:sz w:val="28"/>
      <w:szCs w:val="28"/>
    </w:rPr>
  </w:style>
  <w:style w:type="paragraph" w:styleId="NoSpacing">
    <w:name w:val="No Spacing"/>
    <w:uiPriority w:val="1"/>
    <w:qFormat/>
    <w:rsid w:val="009B4C2B"/>
    <w:pPr>
      <w:spacing w:after="0" w:line="240" w:lineRule="auto"/>
    </w:pPr>
  </w:style>
  <w:style w:type="paragraph" w:styleId="Quote">
    <w:name w:val="Quote"/>
    <w:basedOn w:val="Normal"/>
    <w:next w:val="Normal"/>
    <w:link w:val="QuoteChar"/>
    <w:uiPriority w:val="29"/>
    <w:qFormat/>
    <w:rsid w:val="009B4C2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B4C2B"/>
    <w:rPr>
      <w:color w:val="44546A" w:themeColor="text2"/>
      <w:sz w:val="24"/>
      <w:szCs w:val="24"/>
    </w:rPr>
  </w:style>
  <w:style w:type="paragraph" w:styleId="IntenseQuote">
    <w:name w:val="Intense Quote"/>
    <w:basedOn w:val="Normal"/>
    <w:next w:val="Normal"/>
    <w:link w:val="IntenseQuoteChar"/>
    <w:uiPriority w:val="30"/>
    <w:qFormat/>
    <w:rsid w:val="009B4C2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B4C2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B4C2B"/>
    <w:rPr>
      <w:i/>
      <w:iCs/>
      <w:color w:val="595959" w:themeColor="text1" w:themeTint="A6"/>
    </w:rPr>
  </w:style>
  <w:style w:type="character" w:styleId="IntenseEmphasis">
    <w:name w:val="Intense Emphasis"/>
    <w:basedOn w:val="DefaultParagraphFont"/>
    <w:uiPriority w:val="21"/>
    <w:qFormat/>
    <w:rsid w:val="009B4C2B"/>
    <w:rPr>
      <w:b/>
      <w:bCs/>
      <w:i/>
      <w:iCs/>
    </w:rPr>
  </w:style>
  <w:style w:type="character" w:styleId="SubtleReference">
    <w:name w:val="Subtle Reference"/>
    <w:basedOn w:val="DefaultParagraphFont"/>
    <w:uiPriority w:val="31"/>
    <w:qFormat/>
    <w:rsid w:val="009B4C2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B4C2B"/>
    <w:rPr>
      <w:b/>
      <w:bCs/>
      <w:smallCaps/>
      <w:color w:val="44546A" w:themeColor="text2"/>
      <w:u w:val="single"/>
    </w:rPr>
  </w:style>
  <w:style w:type="character" w:styleId="BookTitle">
    <w:name w:val="Book Title"/>
    <w:basedOn w:val="DefaultParagraphFont"/>
    <w:uiPriority w:val="33"/>
    <w:qFormat/>
    <w:rsid w:val="009B4C2B"/>
    <w:rPr>
      <w:b/>
      <w:bCs/>
      <w:smallCaps/>
      <w:spacing w:val="10"/>
    </w:rPr>
  </w:style>
  <w:style w:type="paragraph" w:styleId="TOCHeading">
    <w:name w:val="TOC Heading"/>
    <w:basedOn w:val="Heading1"/>
    <w:next w:val="Normal"/>
    <w:uiPriority w:val="39"/>
    <w:semiHidden/>
    <w:unhideWhenUsed/>
    <w:qFormat/>
    <w:rsid w:val="009B4C2B"/>
    <w:pPr>
      <w:outlineLvl w:val="9"/>
    </w:pPr>
  </w:style>
  <w:style w:type="table" w:styleId="TableGrid">
    <w:name w:val="Table Grid"/>
    <w:basedOn w:val="TableNormal"/>
    <w:uiPriority w:val="39"/>
    <w:rsid w:val="000F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D06"/>
    <w:pPr>
      <w:tabs>
        <w:tab w:val="center" w:pos="4680"/>
        <w:tab w:val="right" w:pos="9360"/>
      </w:tabs>
      <w:spacing w:after="0" w:line="240" w:lineRule="auto"/>
    </w:pPr>
    <w:rPr>
      <w:rFonts w:ascii="Verdana" w:eastAsia="Verdana" w:hAnsi="Verdana" w:cs="Times New Roman"/>
      <w:sz w:val="24"/>
      <w:szCs w:val="20"/>
      <w:lang w:val="x-none" w:eastAsia="x-none"/>
    </w:rPr>
  </w:style>
  <w:style w:type="character" w:customStyle="1" w:styleId="HeaderChar">
    <w:name w:val="Header Char"/>
    <w:basedOn w:val="DefaultParagraphFont"/>
    <w:link w:val="Header"/>
    <w:uiPriority w:val="99"/>
    <w:rsid w:val="00C34D06"/>
    <w:rPr>
      <w:rFonts w:ascii="Verdana" w:eastAsia="Verdana" w:hAnsi="Verdana" w:cs="Times New Roman"/>
      <w:sz w:val="24"/>
      <w:szCs w:val="20"/>
      <w:lang w:val="x-none" w:eastAsia="x-none"/>
    </w:rPr>
  </w:style>
  <w:style w:type="paragraph" w:styleId="Footer">
    <w:name w:val="footer"/>
    <w:basedOn w:val="Normal"/>
    <w:link w:val="FooterChar"/>
    <w:uiPriority w:val="99"/>
    <w:unhideWhenUsed/>
    <w:rsid w:val="00BC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1893</Words>
  <Characters>10508</Characters>
  <Application>Microsoft Office Word</Application>
  <DocSecurity>0</DocSecurity>
  <Lines>318</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Stewart-Kuntz</dc:creator>
  <cp:keywords/>
  <dc:description/>
  <cp:lastModifiedBy>Teal Whitaker</cp:lastModifiedBy>
  <cp:revision>2</cp:revision>
  <dcterms:created xsi:type="dcterms:W3CDTF">2021-02-17T21:13:00Z</dcterms:created>
  <dcterms:modified xsi:type="dcterms:W3CDTF">2021-02-17T21:13:00Z</dcterms:modified>
</cp:coreProperties>
</file>